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0FC71" w14:textId="77777777" w:rsidR="00AC695C" w:rsidRDefault="00AC695C" w:rsidP="00BE28F9">
      <w:pPr>
        <w:pStyle w:val="Txt"/>
        <w:spacing w:line="240" w:lineRule="auto"/>
        <w:ind w:firstLine="0"/>
        <w:rPr>
          <w:rFonts w:ascii="Open Sans" w:hAnsi="Open Sans" w:cs="Open Sans"/>
          <w:b/>
          <w:color w:val="0070C0"/>
          <w:sz w:val="18"/>
          <w:szCs w:val="18"/>
          <w:lang w:val="en"/>
        </w:rPr>
      </w:pPr>
    </w:p>
    <w:p w14:paraId="38313F16" w14:textId="77777777" w:rsidR="00BE28F9" w:rsidRPr="00AC695C" w:rsidRDefault="00BE28F9" w:rsidP="00BE28F9">
      <w:pPr>
        <w:pStyle w:val="Txt"/>
        <w:spacing w:line="240" w:lineRule="auto"/>
        <w:ind w:firstLine="0"/>
        <w:rPr>
          <w:rFonts w:ascii="Open Sans" w:hAnsi="Open Sans" w:cs="Open Sans"/>
          <w:b/>
          <w:color w:val="0070C0"/>
          <w:sz w:val="18"/>
          <w:szCs w:val="18"/>
          <w:lang w:val="en"/>
        </w:rPr>
      </w:pPr>
    </w:p>
    <w:p w14:paraId="544E0622" w14:textId="77777777" w:rsidR="00FA5BC4" w:rsidRDefault="00FA5BC4" w:rsidP="00D362AB">
      <w:pPr>
        <w:pStyle w:val="Txt"/>
        <w:spacing w:line="360" w:lineRule="auto"/>
        <w:ind w:firstLine="0"/>
        <w:jc w:val="center"/>
        <w:rPr>
          <w:b/>
          <w:bCs/>
          <w:lang w:val="es-CL"/>
        </w:rPr>
      </w:pPr>
      <w:r w:rsidRPr="00FA5BC4">
        <w:rPr>
          <w:b/>
          <w:bCs/>
          <w:lang w:val="es-CL"/>
        </w:rPr>
        <w:t>Procesamiento fonológico, acceso al léxico y comprensión lectora en estudiantes con Trastorno del Desarrollo del Lenguaje</w:t>
      </w:r>
    </w:p>
    <w:p w14:paraId="504E29B5" w14:textId="77777777" w:rsidR="00C81069" w:rsidRDefault="00E81B84" w:rsidP="00D362AB">
      <w:pPr>
        <w:pStyle w:val="Txt"/>
        <w:spacing w:line="360" w:lineRule="auto"/>
        <w:ind w:firstLine="0"/>
        <w:jc w:val="center"/>
        <w:rPr>
          <w:bCs/>
          <w:lang w:val="es-CL"/>
        </w:rPr>
      </w:pPr>
      <w:r>
        <w:rPr>
          <w:bCs/>
          <w:lang w:val="es-CL"/>
        </w:rPr>
        <w:t>Novoa Lagos</w:t>
      </w:r>
      <w:r w:rsidR="004D0630">
        <w:rPr>
          <w:bCs/>
          <w:lang w:val="es-CL"/>
        </w:rPr>
        <w:t>,</w:t>
      </w:r>
      <w:r w:rsidR="008E6555">
        <w:rPr>
          <w:bCs/>
          <w:lang w:val="es-CL"/>
        </w:rPr>
        <w:t xml:space="preserve"> </w:t>
      </w:r>
      <w:r>
        <w:rPr>
          <w:bCs/>
          <w:lang w:val="es-CL"/>
        </w:rPr>
        <w:t>Abraham</w:t>
      </w:r>
      <w:r w:rsidR="004D0630" w:rsidRPr="00970234">
        <w:rPr>
          <w:bCs/>
          <w:lang w:val="es-CL"/>
        </w:rPr>
        <w:t xml:space="preserve"> </w:t>
      </w:r>
      <w:r>
        <w:rPr>
          <w:bCs/>
          <w:lang w:val="es-CL"/>
        </w:rPr>
        <w:t>B</w:t>
      </w:r>
      <w:r w:rsidR="004D0630" w:rsidRPr="00970234">
        <w:rPr>
          <w:bCs/>
          <w:lang w:val="es-CL"/>
        </w:rPr>
        <w:t>.</w:t>
      </w:r>
    </w:p>
    <w:p w14:paraId="61A2D90C" w14:textId="77777777" w:rsidR="00D362AB" w:rsidRPr="00D362AB" w:rsidRDefault="00D362AB" w:rsidP="00D362AB">
      <w:pPr>
        <w:pStyle w:val="Txt"/>
        <w:spacing w:line="360" w:lineRule="auto"/>
        <w:ind w:firstLine="0"/>
        <w:jc w:val="center"/>
        <w:rPr>
          <w:bCs/>
          <w:lang w:val="es-CL"/>
        </w:rPr>
      </w:pPr>
    </w:p>
    <w:p w14:paraId="3F6D8876" w14:textId="77777777" w:rsidR="0068015B" w:rsidRDefault="00867978" w:rsidP="00705BED">
      <w:pPr>
        <w:pStyle w:val="Ttulo1"/>
      </w:pPr>
      <w:r>
        <w:t>S</w:t>
      </w:r>
      <w:r w:rsidR="0068015B" w:rsidRPr="004C13D7">
        <w:t>obre Autor</w:t>
      </w:r>
      <w:r w:rsidR="003106B8">
        <w:t>e</w:t>
      </w:r>
      <w:r w:rsidR="00F528B8" w:rsidRPr="004C13D7">
        <w:t>s</w:t>
      </w:r>
    </w:p>
    <w:p w14:paraId="6818EE4E" w14:textId="77777777" w:rsidR="00F256C2" w:rsidRPr="00003663" w:rsidRDefault="00F256C2" w:rsidP="00F256C2">
      <w:pPr>
        <w:pStyle w:val="Txt"/>
        <w:spacing w:line="240" w:lineRule="auto"/>
        <w:rPr>
          <w:rFonts w:ascii="Open Sans" w:hAnsi="Open Sans" w:cs="Open Sans"/>
          <w:b/>
          <w:color w:val="0070C0"/>
          <w:sz w:val="18"/>
          <w:szCs w:val="18"/>
          <w:lang w:val="es-CL"/>
        </w:rPr>
      </w:pPr>
    </w:p>
    <w:p w14:paraId="1F7B2591" w14:textId="77777777" w:rsidR="00D362AB" w:rsidRDefault="00E81B84" w:rsidP="00CA65F2">
      <w:pPr>
        <w:jc w:val="both"/>
      </w:pPr>
      <w:r>
        <w:rPr>
          <w:b/>
          <w:bCs/>
        </w:rPr>
        <w:t>Abraham</w:t>
      </w:r>
      <w:r w:rsidR="00D362AB" w:rsidRPr="00714474">
        <w:rPr>
          <w:b/>
          <w:bCs/>
        </w:rPr>
        <w:t xml:space="preserve"> </w:t>
      </w:r>
      <w:r>
        <w:rPr>
          <w:b/>
          <w:bCs/>
        </w:rPr>
        <w:t>B</w:t>
      </w:r>
      <w:r w:rsidR="00D362AB" w:rsidRPr="00714474">
        <w:rPr>
          <w:b/>
          <w:bCs/>
        </w:rPr>
        <w:t xml:space="preserve">. </w:t>
      </w:r>
      <w:r>
        <w:rPr>
          <w:b/>
          <w:bCs/>
        </w:rPr>
        <w:t>Novoa Lagos</w:t>
      </w:r>
      <w:r w:rsidR="00705BED">
        <w:t xml:space="preserve"> es</w:t>
      </w:r>
      <w:r w:rsidR="00714474">
        <w:t xml:space="preserve"> </w:t>
      </w:r>
      <w:r>
        <w:t>Académico</w:t>
      </w:r>
      <w:r w:rsidR="00714474">
        <w:t xml:space="preserve"> de </w:t>
      </w:r>
      <w:r>
        <w:t>la Carrera de Educación Diferencial</w:t>
      </w:r>
      <w:r w:rsidR="00714474">
        <w:t xml:space="preserve"> de Universidad </w:t>
      </w:r>
      <w:r>
        <w:t>de Las Américas</w:t>
      </w:r>
      <w:r w:rsidR="002A71B8">
        <w:t xml:space="preserve">, sede </w:t>
      </w:r>
      <w:r>
        <w:t>Concepción</w:t>
      </w:r>
      <w:r w:rsidR="00CA65F2">
        <w:t xml:space="preserve"> y profesor del programa de Magíster en Didáctica de la Lectura y la Escritura de la misma casa de estudios</w:t>
      </w:r>
      <w:r w:rsidR="00714474">
        <w:t xml:space="preserve">. </w:t>
      </w:r>
      <w:r w:rsidR="00B50B21">
        <w:t>Tiene 10 años de experiencia docente en asignaturas de</w:t>
      </w:r>
      <w:r w:rsidR="00CA65F2">
        <w:t>l área de la lectura, la escritura y la psicolingüística,</w:t>
      </w:r>
      <w:r w:rsidR="00396642">
        <w:t xml:space="preserve"> y actualmente </w:t>
      </w:r>
      <w:r w:rsidR="00CD4A18">
        <w:t xml:space="preserve">ha centrado su interés en la investigación sobre </w:t>
      </w:r>
      <w:r>
        <w:t xml:space="preserve">procesamiento léxico y </w:t>
      </w:r>
      <w:r w:rsidR="00CA65F2">
        <w:t>Trastorno en el Desarrollo del Lenguaje</w:t>
      </w:r>
      <w:r w:rsidR="005F36FB">
        <w:t>.</w:t>
      </w:r>
    </w:p>
    <w:p w14:paraId="525CEF7C" w14:textId="77777777" w:rsidR="00AE76B5" w:rsidRDefault="00AE76B5" w:rsidP="00705BED">
      <w:r w:rsidRPr="00AE76B5">
        <w:rPr>
          <w:b/>
          <w:bCs/>
        </w:rPr>
        <w:t>Autor de correspondencia</w:t>
      </w:r>
      <w:r>
        <w:t xml:space="preserve">: </w:t>
      </w:r>
      <w:r w:rsidR="00CA65F2">
        <w:t>Abraham Novoa Lagos</w:t>
      </w:r>
      <w:r>
        <w:t xml:space="preserve">, </w:t>
      </w:r>
      <w:r w:rsidR="00CA65F2">
        <w:t>abraham.novoa84</w:t>
      </w:r>
      <w:r w:rsidR="00305AAF">
        <w:t>@</w:t>
      </w:r>
      <w:r w:rsidR="00CA65F2">
        <w:t>g</w:t>
      </w:r>
      <w:r w:rsidR="0089621D">
        <w:t>mail</w:t>
      </w:r>
      <w:r w:rsidR="00305AAF">
        <w:t>.c</w:t>
      </w:r>
      <w:r w:rsidR="00CA65F2">
        <w:t>om</w:t>
      </w:r>
      <w:r w:rsidR="00305AAF">
        <w:t xml:space="preserve">, +569 </w:t>
      </w:r>
      <w:r w:rsidR="00CA65F2">
        <w:t>50948524</w:t>
      </w:r>
    </w:p>
    <w:p w14:paraId="525C50A5" w14:textId="4D6902B8" w:rsidR="00305AAF" w:rsidRDefault="00305AAF" w:rsidP="00705BED">
      <w:r w:rsidRPr="00305AAF">
        <w:rPr>
          <w:b/>
          <w:bCs/>
        </w:rPr>
        <w:t>Agradecimientos</w:t>
      </w:r>
      <w:r>
        <w:t xml:space="preserve">: </w:t>
      </w:r>
      <w:r w:rsidR="0057727D">
        <w:t>A Dirección de Investigación por apoyar la iniciativa mediante proyecto interno regular 2024.</w:t>
      </w:r>
    </w:p>
    <w:p w14:paraId="3A8EB9A9" w14:textId="509A390A" w:rsidR="004C13D7" w:rsidRDefault="00305AAF" w:rsidP="008E6555">
      <w:r w:rsidRPr="008F2378">
        <w:rPr>
          <w:b/>
          <w:bCs/>
        </w:rPr>
        <w:t>Financiamiento</w:t>
      </w:r>
      <w:r>
        <w:t>: Esta investigación fue financiada</w:t>
      </w:r>
      <w:r w:rsidR="008F2378">
        <w:t xml:space="preserve"> por el proyecto </w:t>
      </w:r>
      <w:r w:rsidR="00CA65F2">
        <w:t>interno regular de Universidad de Las Américas, 2024</w:t>
      </w:r>
      <w:r w:rsidR="0057727D">
        <w:t>.</w:t>
      </w:r>
    </w:p>
    <w:p w14:paraId="10755B91" w14:textId="77777777" w:rsidR="002B056A" w:rsidRPr="00FA5BC4" w:rsidRDefault="002B056A" w:rsidP="002B056A">
      <w:pPr>
        <w:rPr>
          <w:lang w:val="es-ES"/>
        </w:rPr>
      </w:pPr>
    </w:p>
    <w:p w14:paraId="014694FC" w14:textId="77777777" w:rsidR="002B056A" w:rsidRPr="00FA5BC4" w:rsidRDefault="002B056A" w:rsidP="008E6555">
      <w:pPr>
        <w:rPr>
          <w:lang w:val="es-ES"/>
        </w:rPr>
      </w:pPr>
    </w:p>
    <w:p w14:paraId="0BCE29B8" w14:textId="77777777" w:rsidR="007E7829" w:rsidRPr="00FA5BC4" w:rsidRDefault="007E7829">
      <w:pPr>
        <w:spacing w:line="259" w:lineRule="auto"/>
        <w:ind w:firstLine="0"/>
        <w:rPr>
          <w:b/>
          <w:lang w:val="es-ES"/>
        </w:rPr>
      </w:pPr>
      <w:r w:rsidRPr="00FA5BC4">
        <w:rPr>
          <w:lang w:val="es-ES"/>
        </w:rPr>
        <w:br w:type="page"/>
      </w:r>
    </w:p>
    <w:p w14:paraId="7F2324B9" w14:textId="77777777" w:rsidR="0022489A" w:rsidRPr="004C13D7" w:rsidRDefault="001D23F0" w:rsidP="005F36FB">
      <w:pPr>
        <w:pStyle w:val="Ttulo1"/>
      </w:pPr>
      <w:r w:rsidRPr="004C13D7">
        <w:lastRenderedPageBreak/>
        <w:t>Resumen</w:t>
      </w:r>
    </w:p>
    <w:p w14:paraId="0244D159" w14:textId="77777777" w:rsidR="007E7829" w:rsidRPr="00FA5BC4" w:rsidRDefault="007E7829" w:rsidP="00B7007F">
      <w:pPr>
        <w:pStyle w:val="Txt"/>
        <w:spacing w:line="240" w:lineRule="auto"/>
        <w:rPr>
          <w:rFonts w:ascii="Open Sans" w:hAnsi="Open Sans" w:cs="Open Sans"/>
          <w:b/>
          <w:color w:val="0070C0"/>
          <w:sz w:val="18"/>
          <w:szCs w:val="18"/>
          <w:lang w:val="es-ES"/>
        </w:rPr>
      </w:pPr>
    </w:p>
    <w:p w14:paraId="251FF011" w14:textId="77777777" w:rsidR="00C51FDC" w:rsidRDefault="00B25421" w:rsidP="00C51F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val="es-ES"/>
        </w:rPr>
      </w:pPr>
      <w:r>
        <w:rPr>
          <w:color w:val="000000"/>
          <w:lang w:val="es-ES"/>
        </w:rPr>
        <w:t>El objetivo de est</w:t>
      </w:r>
      <w:r w:rsidR="00BD37A7">
        <w:rPr>
          <w:color w:val="000000"/>
          <w:lang w:val="es-ES"/>
        </w:rPr>
        <w:t>a</w:t>
      </w:r>
      <w:r>
        <w:rPr>
          <w:color w:val="000000"/>
          <w:lang w:val="es-ES"/>
        </w:rPr>
        <w:t xml:space="preserve"> </w:t>
      </w:r>
      <w:r w:rsidR="00BD37A7">
        <w:rPr>
          <w:color w:val="000000"/>
          <w:lang w:val="es-ES"/>
        </w:rPr>
        <w:t>investigación</w:t>
      </w:r>
      <w:r>
        <w:rPr>
          <w:color w:val="000000"/>
          <w:lang w:val="es-ES"/>
        </w:rPr>
        <w:t xml:space="preserve"> fue analizar la incidencia del </w:t>
      </w:r>
      <w:r w:rsidR="00BD37A7">
        <w:rPr>
          <w:color w:val="000000"/>
          <w:lang w:val="es-ES"/>
        </w:rPr>
        <w:t>Trastorno en el Desarrollo del Lenguaje</w:t>
      </w:r>
      <w:r>
        <w:rPr>
          <w:color w:val="000000"/>
          <w:lang w:val="es-ES"/>
        </w:rPr>
        <w:t xml:space="preserve"> en el procesamiento fonológico durante </w:t>
      </w:r>
      <w:r w:rsidR="00BD37A7">
        <w:rPr>
          <w:color w:val="000000"/>
          <w:lang w:val="es-ES"/>
        </w:rPr>
        <w:t xml:space="preserve">el </w:t>
      </w:r>
      <w:r w:rsidR="00B65652">
        <w:rPr>
          <w:color w:val="000000"/>
          <w:lang w:val="es-ES"/>
        </w:rPr>
        <w:t>reconocimiento visual de palabras,</w:t>
      </w:r>
      <w:r>
        <w:rPr>
          <w:color w:val="000000"/>
          <w:lang w:val="es-ES"/>
        </w:rPr>
        <w:t xml:space="preserve"> y </w:t>
      </w:r>
      <w:r w:rsidR="00BD37A7">
        <w:rPr>
          <w:color w:val="000000"/>
          <w:lang w:val="es-ES"/>
        </w:rPr>
        <w:t xml:space="preserve">de la relación de este componente con </w:t>
      </w:r>
      <w:r>
        <w:rPr>
          <w:color w:val="000000"/>
          <w:lang w:val="es-ES"/>
        </w:rPr>
        <w:t>la comprensión de lectura.</w:t>
      </w:r>
      <w:r w:rsidR="00BD37A7">
        <w:rPr>
          <w:color w:val="000000"/>
          <w:lang w:val="es-ES"/>
        </w:rPr>
        <w:t xml:space="preserve"> Los estudios en el área dan cuenta de la incidencia del TDL en la comprensión y producción del lenguaje, sin compromiso de la cognición general (</w:t>
      </w:r>
      <w:r w:rsidR="00BD37A7" w:rsidRPr="00666649">
        <w:rPr>
          <w:color w:val="000000"/>
          <w:lang w:val="es-ES"/>
        </w:rPr>
        <w:t>Castro-Rebolledo, Giraldo-Prieto, Hincapié-Henao, Lopera &amp; Pinea, 2004</w:t>
      </w:r>
      <w:r w:rsidR="007A29C7">
        <w:rPr>
          <w:color w:val="000000"/>
          <w:lang w:val="es-ES"/>
        </w:rPr>
        <w:t xml:space="preserve">; </w:t>
      </w:r>
      <w:r w:rsidR="007A29C7" w:rsidRPr="00B543E5">
        <w:rPr>
          <w:color w:val="000000"/>
        </w:rPr>
        <w:t>Urrutia &amp; Roa, 2020</w:t>
      </w:r>
      <w:r w:rsidR="00BD37A7">
        <w:rPr>
          <w:color w:val="000000"/>
          <w:lang w:val="es-ES"/>
        </w:rPr>
        <w:t>)</w:t>
      </w:r>
      <w:r w:rsidR="007A29C7">
        <w:rPr>
          <w:color w:val="000000"/>
          <w:lang w:val="es-ES"/>
        </w:rPr>
        <w:t xml:space="preserve">. </w:t>
      </w:r>
      <w:r w:rsidR="00BD37A7">
        <w:rPr>
          <w:color w:val="000000"/>
          <w:lang w:val="es-ES"/>
        </w:rPr>
        <w:t xml:space="preserve">El trastorno puede tener un carácter selectivo de algunos dominios lingüísticos, </w:t>
      </w:r>
      <w:r w:rsidR="00E81B84">
        <w:rPr>
          <w:color w:val="000000"/>
          <w:lang w:val="es-ES"/>
        </w:rPr>
        <w:t>afectando</w:t>
      </w:r>
      <w:r w:rsidR="00BD37A7">
        <w:rPr>
          <w:color w:val="000000"/>
          <w:lang w:val="es-ES"/>
        </w:rPr>
        <w:t xml:space="preserve"> la memoria, la atención y la velocidad de procesamiento (</w:t>
      </w:r>
      <w:proofErr w:type="spellStart"/>
      <w:r w:rsidR="00BD37A7" w:rsidRPr="00666649">
        <w:rPr>
          <w:color w:val="000000"/>
          <w:lang w:val="es-ES"/>
        </w:rPr>
        <w:t>Buiza</w:t>
      </w:r>
      <w:proofErr w:type="spellEnd"/>
      <w:r w:rsidR="00BD37A7" w:rsidRPr="00666649">
        <w:rPr>
          <w:color w:val="000000"/>
          <w:lang w:val="es-ES"/>
        </w:rPr>
        <w:t>, Rodríguez-Parra &amp; Adrián, 2015; Urrutia &amp; Roa, 2020</w:t>
      </w:r>
      <w:r w:rsidR="00BD37A7">
        <w:rPr>
          <w:color w:val="000000"/>
          <w:lang w:val="es-ES"/>
        </w:rPr>
        <w:t>).</w:t>
      </w:r>
      <w:r w:rsidR="00C51FDC">
        <w:rPr>
          <w:color w:val="000000"/>
          <w:lang w:val="es-ES"/>
        </w:rPr>
        <w:t xml:space="preserve"> </w:t>
      </w:r>
    </w:p>
    <w:p w14:paraId="55498083" w14:textId="77777777" w:rsidR="000A3636" w:rsidRPr="007D0E91" w:rsidRDefault="00BD37A7" w:rsidP="007D0E9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lang w:val="es-ES_tradnl"/>
        </w:rPr>
      </w:pPr>
      <w:r>
        <w:rPr>
          <w:color w:val="000000"/>
          <w:lang w:val="es-ES"/>
        </w:rPr>
        <w:t xml:space="preserve">A través de un estudio experimental de carácter comportamental, </w:t>
      </w:r>
      <w:r w:rsidR="00D47137">
        <w:rPr>
          <w:color w:val="000000"/>
          <w:lang w:val="es-ES"/>
        </w:rPr>
        <w:t xml:space="preserve">con un diseño mixto de medidas repetidas de 3 factores (categoría: palabra, </w:t>
      </w:r>
      <w:proofErr w:type="spellStart"/>
      <w:r w:rsidR="00D47137">
        <w:rPr>
          <w:color w:val="000000"/>
          <w:lang w:val="es-ES"/>
        </w:rPr>
        <w:t>pseudohomófono</w:t>
      </w:r>
      <w:proofErr w:type="spellEnd"/>
      <w:r w:rsidR="00D47137">
        <w:rPr>
          <w:color w:val="000000"/>
          <w:lang w:val="es-ES"/>
        </w:rPr>
        <w:t xml:space="preserve">, pseudopalabra) y 2 niveles por factor (frecuencia léxica: alta y baja), </w:t>
      </w:r>
      <w:r>
        <w:rPr>
          <w:color w:val="000000"/>
          <w:lang w:val="es-ES"/>
        </w:rPr>
        <w:t xml:space="preserve">se implementó una </w:t>
      </w:r>
      <w:r w:rsidR="00476C4A">
        <w:rPr>
          <w:color w:val="000000"/>
          <w:lang w:val="es-ES"/>
        </w:rPr>
        <w:t>tarea de decisión léxica</w:t>
      </w:r>
      <w:r w:rsidR="00D47137">
        <w:rPr>
          <w:color w:val="000000"/>
          <w:lang w:val="es-ES"/>
        </w:rPr>
        <w:t xml:space="preserve">. </w:t>
      </w:r>
      <w:r w:rsidR="007A29C7">
        <w:rPr>
          <w:color w:val="000000"/>
          <w:lang w:val="es-ES_tradnl"/>
        </w:rPr>
        <w:t>40</w:t>
      </w:r>
      <w:r w:rsidR="00C51FDC" w:rsidRPr="00C51FDC">
        <w:rPr>
          <w:color w:val="000000"/>
          <w:lang w:val="es-ES_tradnl"/>
        </w:rPr>
        <w:t xml:space="preserve"> hablantes nativos del español de Chile, con visión normal o corregida, participaron en el estudio. La muestra </w:t>
      </w:r>
      <w:r w:rsidR="00476C4A">
        <w:rPr>
          <w:color w:val="000000"/>
          <w:lang w:val="es-ES_tradnl"/>
        </w:rPr>
        <w:t>se conformó</w:t>
      </w:r>
      <w:r w:rsidR="00C51FDC" w:rsidRPr="00C51FDC">
        <w:rPr>
          <w:color w:val="000000"/>
          <w:lang w:val="es-ES_tradnl"/>
        </w:rPr>
        <w:t xml:space="preserve"> por 10 niños con diagnóstico de TDL-TEL (M=</w:t>
      </w:r>
      <w:r w:rsidR="007A29C7">
        <w:rPr>
          <w:color w:val="000000"/>
          <w:lang w:val="es-ES_tradnl"/>
        </w:rPr>
        <w:t>6,</w:t>
      </w:r>
      <w:proofErr w:type="gramStart"/>
      <w:r w:rsidR="007A29C7">
        <w:rPr>
          <w:color w:val="000000"/>
          <w:lang w:val="es-ES_tradnl"/>
        </w:rPr>
        <w:t xml:space="preserve">4 </w:t>
      </w:r>
      <w:r w:rsidR="00C51FDC" w:rsidRPr="00C51FDC">
        <w:rPr>
          <w:color w:val="000000"/>
          <w:lang w:val="es-ES_tradnl"/>
        </w:rPr>
        <w:t>;</w:t>
      </w:r>
      <w:proofErr w:type="gramEnd"/>
      <w:r w:rsidR="00C51FDC" w:rsidRPr="00C51FDC">
        <w:rPr>
          <w:color w:val="000000"/>
          <w:lang w:val="es-ES_tradnl"/>
        </w:rPr>
        <w:t xml:space="preserve"> DE=</w:t>
      </w:r>
      <w:r w:rsidR="007A29C7">
        <w:rPr>
          <w:color w:val="000000"/>
          <w:lang w:val="es-ES_tradnl"/>
        </w:rPr>
        <w:t>1,3</w:t>
      </w:r>
      <w:r w:rsidR="00C51FDC" w:rsidRPr="00C51FDC">
        <w:rPr>
          <w:color w:val="000000"/>
          <w:lang w:val="es-ES_tradnl"/>
        </w:rPr>
        <w:t>), pertenecientes al Programa de Integración Escolar (PIE) de su establecimiento educacional, y un grupo de 13 niños con desarrollo típico del lenguaje (M=</w:t>
      </w:r>
      <w:r w:rsidR="007A29C7">
        <w:rPr>
          <w:color w:val="000000"/>
          <w:lang w:val="es-ES_tradnl"/>
        </w:rPr>
        <w:t>6,8</w:t>
      </w:r>
      <w:r w:rsidR="00C51FDC" w:rsidRPr="00C51FDC">
        <w:rPr>
          <w:color w:val="000000"/>
          <w:lang w:val="es-ES_tradnl"/>
        </w:rPr>
        <w:t>; DE=</w:t>
      </w:r>
      <w:r w:rsidR="007A29C7">
        <w:rPr>
          <w:color w:val="000000"/>
          <w:lang w:val="es-ES_tradnl"/>
        </w:rPr>
        <w:t>1,4</w:t>
      </w:r>
      <w:r w:rsidR="00C51FDC" w:rsidRPr="00C51FDC">
        <w:rPr>
          <w:color w:val="000000"/>
          <w:lang w:val="es-ES_tradnl"/>
        </w:rPr>
        <w:t>), sin diagnóstico asociado a alguna otra necesidad educativa especial.</w:t>
      </w:r>
      <w:r w:rsidR="00C51FDC">
        <w:rPr>
          <w:color w:val="000000"/>
          <w:lang w:val="es-ES_tradnl"/>
        </w:rPr>
        <w:t xml:space="preserve"> </w:t>
      </w:r>
      <w:r w:rsidR="00FF2EA6">
        <w:rPr>
          <w:lang w:val="es-ES"/>
        </w:rPr>
        <w:t>32</w:t>
      </w:r>
      <w:r w:rsidR="00FF2EA6" w:rsidRPr="00C17E1A">
        <w:rPr>
          <w:lang w:val="es-ES_tradnl"/>
        </w:rPr>
        <w:t xml:space="preserve"> palabras fueron seleccionadas de la base de datos B-Pal (Davis &amp; Perea, 2005)</w:t>
      </w:r>
      <w:r w:rsidR="00FF2EA6">
        <w:rPr>
          <w:lang w:val="es-ES_tradnl"/>
        </w:rPr>
        <w:t xml:space="preserve"> </w:t>
      </w:r>
      <w:r w:rsidR="00FF2EA6" w:rsidRPr="00C17E1A">
        <w:rPr>
          <w:lang w:val="es-ES_tradnl"/>
        </w:rPr>
        <w:t xml:space="preserve">y se </w:t>
      </w:r>
      <w:r w:rsidR="00C51FDC">
        <w:rPr>
          <w:lang w:val="es-ES_tradnl"/>
        </w:rPr>
        <w:t>clasificaron de acuerdo con la frecuencia léxica en estímulos de alta frecuencia (M=</w:t>
      </w:r>
      <w:r w:rsidR="007A29C7">
        <w:rPr>
          <w:lang w:val="es-ES_tradnl"/>
        </w:rPr>
        <w:t>27,</w:t>
      </w:r>
      <w:proofErr w:type="gramStart"/>
      <w:r w:rsidR="007A29C7">
        <w:rPr>
          <w:lang w:val="es-ES_tradnl"/>
        </w:rPr>
        <w:t>5 ;</w:t>
      </w:r>
      <w:proofErr w:type="gramEnd"/>
      <w:r w:rsidR="00C51FDC">
        <w:rPr>
          <w:lang w:val="es-ES_tradnl"/>
        </w:rPr>
        <w:t xml:space="preserve"> DE=</w:t>
      </w:r>
      <w:r w:rsidR="007A29C7">
        <w:rPr>
          <w:lang w:val="es-ES_tradnl"/>
        </w:rPr>
        <w:t>3,1</w:t>
      </w:r>
      <w:r w:rsidR="00C51FDC">
        <w:rPr>
          <w:lang w:val="es-ES_tradnl"/>
        </w:rPr>
        <w:t>) y baja frecuencia (</w:t>
      </w:r>
      <w:r w:rsidR="00497D4A">
        <w:rPr>
          <w:lang w:val="es-ES_tradnl"/>
        </w:rPr>
        <w:t>M=</w:t>
      </w:r>
      <w:r w:rsidR="007A29C7">
        <w:rPr>
          <w:lang w:val="es-ES_tradnl"/>
        </w:rPr>
        <w:t>2,5</w:t>
      </w:r>
      <w:r w:rsidR="00497D4A">
        <w:rPr>
          <w:lang w:val="es-ES_tradnl"/>
        </w:rPr>
        <w:t>, DE=</w:t>
      </w:r>
      <w:r w:rsidR="007A29C7">
        <w:rPr>
          <w:lang w:val="es-ES_tradnl"/>
        </w:rPr>
        <w:t>0,4</w:t>
      </w:r>
      <w:r w:rsidR="00C51FDC">
        <w:rPr>
          <w:lang w:val="es-ES_tradnl"/>
        </w:rPr>
        <w:t>)</w:t>
      </w:r>
      <w:r w:rsidR="00FF2EA6" w:rsidRPr="00C17E1A">
        <w:rPr>
          <w:lang w:val="es-ES_tradnl"/>
        </w:rPr>
        <w:t xml:space="preserve">, considerando como criterio </w:t>
      </w:r>
      <w:r w:rsidR="00C51FDC">
        <w:rPr>
          <w:lang w:val="es-ES_tradnl"/>
        </w:rPr>
        <w:t xml:space="preserve">de control el tipo de palabra, la longitud y la edad de adquisición. Asimismo, se crearon 32 </w:t>
      </w:r>
      <w:proofErr w:type="spellStart"/>
      <w:r w:rsidR="00C51FDC">
        <w:rPr>
          <w:lang w:val="es-ES_tradnl"/>
        </w:rPr>
        <w:t>pseudohomófonos</w:t>
      </w:r>
      <w:proofErr w:type="spellEnd"/>
      <w:r w:rsidR="00C51FDC">
        <w:rPr>
          <w:lang w:val="es-ES_tradnl"/>
        </w:rPr>
        <w:t xml:space="preserve"> (i.e. palabras que no existen ortográficamente en el español, pero cuya pronunciación es la misma que la de palabras reales) para ser incorporadas como estímulos de relleno y 32 pseudopalabras (i.e. palabras inventadas, pero que mantienen </w:t>
      </w:r>
      <w:r w:rsidR="00476C4A">
        <w:rPr>
          <w:lang w:val="es-ES_tradnl"/>
        </w:rPr>
        <w:t xml:space="preserve">la pronunciación legal de </w:t>
      </w:r>
      <w:r w:rsidR="00C51FDC">
        <w:rPr>
          <w:lang w:val="es-ES_tradnl"/>
        </w:rPr>
        <w:t>palabras del español).</w:t>
      </w:r>
      <w:r w:rsidR="00B65652">
        <w:rPr>
          <w:lang w:val="es-ES_tradnl"/>
        </w:rPr>
        <w:t xml:space="preserve"> La comprensión lectora se midió a través de la prueba </w:t>
      </w:r>
      <w:r w:rsidR="007A29C7">
        <w:rPr>
          <w:lang w:val="es-ES_tradnl"/>
        </w:rPr>
        <w:t>estandarizada</w:t>
      </w:r>
      <w:r w:rsidR="00B65652">
        <w:rPr>
          <w:lang w:val="es-ES_tradnl"/>
        </w:rPr>
        <w:t xml:space="preserve"> para evaluar la comprensión </w:t>
      </w:r>
      <w:r w:rsidR="00E81B84">
        <w:rPr>
          <w:lang w:val="es-ES_tradnl"/>
        </w:rPr>
        <w:t xml:space="preserve">global </w:t>
      </w:r>
      <w:r w:rsidR="00B65652">
        <w:rPr>
          <w:lang w:val="es-ES_tradnl"/>
        </w:rPr>
        <w:t xml:space="preserve">y las habilidades específicas de las que se compone a partir de tres dimensiones: a) textual, b) pragmática y c) crítica. </w:t>
      </w:r>
      <w:r w:rsidR="00476C4A">
        <w:rPr>
          <w:lang w:val="es-ES_tradnl"/>
        </w:rPr>
        <w:t xml:space="preserve">Primero, </w:t>
      </w:r>
      <w:r w:rsidR="00B65652">
        <w:rPr>
          <w:lang w:val="es-ES_tradnl"/>
        </w:rPr>
        <w:t xml:space="preserve">se aplicó de manera colectiva la prueba de comprensión lectora a cuatro cursos de estudiantes de tercero y cuarto básico de un colegio particular subvencionado, con un total de </w:t>
      </w:r>
      <w:r w:rsidR="00E81B84">
        <w:rPr>
          <w:lang w:val="es-ES_tradnl"/>
        </w:rPr>
        <w:t>81</w:t>
      </w:r>
      <w:r w:rsidR="00B65652">
        <w:rPr>
          <w:lang w:val="es-ES_tradnl"/>
        </w:rPr>
        <w:t xml:space="preserve"> participantes. </w:t>
      </w:r>
      <w:r w:rsidR="00E81B84">
        <w:rPr>
          <w:lang w:val="es-ES_tradnl"/>
        </w:rPr>
        <w:t>La tarea de decisión léxica se tomó de manera individual y cada participante</w:t>
      </w:r>
      <w:r w:rsidR="007D0E91">
        <w:rPr>
          <w:lang w:val="es-ES_tradnl"/>
        </w:rPr>
        <w:t xml:space="preserve"> debía decidir si el estímulo que veían en la pantalla del computador correspondía o no a una palabra, presionando la tecla verde, en </w:t>
      </w:r>
      <w:r w:rsidR="00E81B84">
        <w:rPr>
          <w:lang w:val="es-ES_tradnl"/>
        </w:rPr>
        <w:t>caso de ser el estímulo una palabra</w:t>
      </w:r>
      <w:r w:rsidR="007D0E91">
        <w:rPr>
          <w:lang w:val="es-ES_tradnl"/>
        </w:rPr>
        <w:t xml:space="preserve">, y la tecla roja, en </w:t>
      </w:r>
      <w:r w:rsidR="00E81B84">
        <w:rPr>
          <w:lang w:val="es-ES_tradnl"/>
        </w:rPr>
        <w:lastRenderedPageBreak/>
        <w:t>caso de que el estímulo fuera una pseudopalabra</w:t>
      </w:r>
      <w:r w:rsidR="007D0E91">
        <w:rPr>
          <w:lang w:val="es-ES_tradnl"/>
        </w:rPr>
        <w:t xml:space="preserve">. </w:t>
      </w:r>
      <w:r w:rsidR="000A3636">
        <w:rPr>
          <w:lang w:val="es-ES_tradnl"/>
        </w:rPr>
        <w:t>A través de modelos lineales</w:t>
      </w:r>
      <w:r w:rsidR="007A29C7">
        <w:rPr>
          <w:lang w:val="es-ES_tradnl"/>
        </w:rPr>
        <w:t xml:space="preserve"> mixtos</w:t>
      </w:r>
      <w:r w:rsidR="000A3636">
        <w:rPr>
          <w:lang w:val="es-ES_tradnl"/>
        </w:rPr>
        <w:t xml:space="preserve"> y modelos lineales generalizados, se analizaron los tiempos de reacción y la tasa de error en la tarea de decisión léxica y el porcentaje de logro en comprensión de lectura de ambos grupos. </w:t>
      </w:r>
      <w:r w:rsidR="007D0E91">
        <w:rPr>
          <w:lang w:val="es-ES_tradnl"/>
        </w:rPr>
        <w:t>Los resultados indican que el TDL puede incidir en el procesamiento fonológic</w:t>
      </w:r>
      <w:r w:rsidR="00F0491D">
        <w:rPr>
          <w:lang w:val="es-ES_tradnl"/>
        </w:rPr>
        <w:t>o</w:t>
      </w:r>
      <w:r w:rsidR="007D0E91">
        <w:rPr>
          <w:lang w:val="es-ES_tradnl"/>
        </w:rPr>
        <w:t xml:space="preserve"> durante la lectura de palabras, comprometiendo la automatización de procesos nivel necesarios en la comprensión de lectura.</w:t>
      </w:r>
    </w:p>
    <w:p w14:paraId="7FD4053E" w14:textId="77777777" w:rsidR="00C4217E" w:rsidRDefault="00C4217E" w:rsidP="00867978">
      <w:pPr>
        <w:pStyle w:val="Txt"/>
        <w:spacing w:line="360" w:lineRule="auto"/>
        <w:ind w:firstLine="0"/>
        <w:rPr>
          <w:lang w:val="es-CL"/>
        </w:rPr>
      </w:pPr>
      <w:r w:rsidRPr="00CB4FF6">
        <w:rPr>
          <w:lang w:val="pt-BR"/>
        </w:rPr>
        <w:tab/>
      </w:r>
      <w:r w:rsidRPr="00AE4AE0">
        <w:rPr>
          <w:i/>
          <w:iCs/>
          <w:lang w:val="es-CL"/>
        </w:rPr>
        <w:t>Palabras clave</w:t>
      </w:r>
      <w:r>
        <w:rPr>
          <w:lang w:val="es-CL"/>
        </w:rPr>
        <w:t xml:space="preserve">: </w:t>
      </w:r>
      <w:r w:rsidR="007D0E91">
        <w:rPr>
          <w:lang w:val="es-CL"/>
        </w:rPr>
        <w:t>procesamiento fonológico</w:t>
      </w:r>
      <w:r w:rsidR="00AE4AE0">
        <w:rPr>
          <w:lang w:val="es-CL"/>
        </w:rPr>
        <w:t xml:space="preserve">, </w:t>
      </w:r>
      <w:r w:rsidR="007D0E91">
        <w:rPr>
          <w:lang w:val="es-CL"/>
        </w:rPr>
        <w:t>trastorno del desarrollo del lenguaje</w:t>
      </w:r>
      <w:r w:rsidR="00AE4AE0">
        <w:rPr>
          <w:lang w:val="es-CL"/>
        </w:rPr>
        <w:t xml:space="preserve">, </w:t>
      </w:r>
      <w:r w:rsidR="007D0E91">
        <w:rPr>
          <w:lang w:val="es-CL"/>
        </w:rPr>
        <w:t>comprensión lectora</w:t>
      </w:r>
    </w:p>
    <w:p w14:paraId="03DA0BB2" w14:textId="77777777" w:rsidR="00D67671" w:rsidRDefault="00D67671" w:rsidP="00E71499">
      <w:pPr>
        <w:pStyle w:val="Txt"/>
        <w:spacing w:line="360" w:lineRule="auto"/>
        <w:ind w:firstLine="0"/>
        <w:jc w:val="center"/>
        <w:rPr>
          <w:b/>
          <w:bCs/>
        </w:rPr>
      </w:pPr>
      <w:r w:rsidRPr="00CB4FF6">
        <w:rPr>
          <w:b/>
          <w:bCs/>
        </w:rPr>
        <w:t>Abstract</w:t>
      </w:r>
    </w:p>
    <w:p w14:paraId="5EFF5BFE" w14:textId="77777777" w:rsidR="00CA65F2" w:rsidRDefault="00CA65F2" w:rsidP="00CA65F2">
      <w:pPr>
        <w:pStyle w:val="Txt"/>
        <w:spacing w:line="360" w:lineRule="auto"/>
        <w:ind w:firstLine="0"/>
        <w:jc w:val="both"/>
        <w:rPr>
          <w:lang w:val="en-US"/>
        </w:rPr>
      </w:pPr>
      <w:r w:rsidRPr="00CA65F2">
        <w:rPr>
          <w:lang w:val="en-US"/>
        </w:rPr>
        <w:t xml:space="preserve">The objective of this research was to analyze the impact of Developmental Language Disorder on phonological processing during visual word recognition, and the relationship of this component with reading comprehension. Studies in the area report the influence of DLD on language comprehension and production, without compromising general cognition (Castro-Rebolledo, Giraldo-Prieto, </w:t>
      </w:r>
      <w:proofErr w:type="spellStart"/>
      <w:r w:rsidRPr="00CA65F2">
        <w:rPr>
          <w:lang w:val="en-US"/>
        </w:rPr>
        <w:t>Hincapié</w:t>
      </w:r>
      <w:proofErr w:type="spellEnd"/>
      <w:r w:rsidRPr="00CA65F2">
        <w:rPr>
          <w:lang w:val="en-US"/>
        </w:rPr>
        <w:t>-Henao, Lopera &amp; Pinea, 2004; Urrutia &amp; Roa, 2020). The disorder can have a selective nature affecting certain linguistic domains, impacting memory, attention, and processing speed (</w:t>
      </w:r>
      <w:proofErr w:type="spellStart"/>
      <w:r w:rsidRPr="00CA65F2">
        <w:rPr>
          <w:lang w:val="en-US"/>
        </w:rPr>
        <w:t>Buiza</w:t>
      </w:r>
      <w:proofErr w:type="spellEnd"/>
      <w:r w:rsidRPr="00CA65F2">
        <w:rPr>
          <w:lang w:val="en-US"/>
        </w:rPr>
        <w:t>, Rodríguez-Parra &amp; Adrián, 2015; Urrutia &amp; Roa, 2020).</w:t>
      </w:r>
    </w:p>
    <w:p w14:paraId="0578FF30" w14:textId="77777777" w:rsidR="00CA65F2" w:rsidRDefault="00CA65F2" w:rsidP="00CA65F2">
      <w:pPr>
        <w:pStyle w:val="Txt"/>
        <w:spacing w:line="360" w:lineRule="auto"/>
        <w:ind w:firstLine="0"/>
        <w:jc w:val="both"/>
        <w:rPr>
          <w:lang w:val="en-US"/>
        </w:rPr>
      </w:pPr>
      <w:r w:rsidRPr="00CA65F2">
        <w:rPr>
          <w:lang w:val="en-US"/>
        </w:rPr>
        <w:t xml:space="preserve">Through a behavioral experimental study with a mixed within-subjects design of 3 factors (category: word, </w:t>
      </w:r>
      <w:proofErr w:type="spellStart"/>
      <w:r w:rsidRPr="00CA65F2">
        <w:rPr>
          <w:lang w:val="en-US"/>
        </w:rPr>
        <w:t>pseudohomophone</w:t>
      </w:r>
      <w:proofErr w:type="spellEnd"/>
      <w:r w:rsidRPr="00CA65F2">
        <w:rPr>
          <w:lang w:val="en-US"/>
        </w:rPr>
        <w:t xml:space="preserve">, pseudoword) and 2 levels per factor (lexical frequency: high and low), a lexical decision task was implemented. Forty native Spanish speakers from Chile, with normal or corrected vision, participated in the study. The sample consisted of 10 children diagnosed with DLD-SLI (M=6.4; SD=1.3), belonging to the School Integration Program (PIE) of their educational institution, and a group of 13 children with typical language development (M=6.8; SD=1.4), without a diagnosis associated with any other special educational needs. Thirty-two words were selected from the B-Pal database (Davis &amp; Perea, 2005) and classified according to lexical frequency into high-frequency stimuli (M=27.5; SD=3.1) and low-frequency stimuli (M=2.5; SD=0.4), considering word type, length, and age of acquisition as control criteria. Likewise, 32 </w:t>
      </w:r>
      <w:proofErr w:type="spellStart"/>
      <w:r w:rsidRPr="00CA65F2">
        <w:rPr>
          <w:lang w:val="en-US"/>
        </w:rPr>
        <w:t>pseudohomophones</w:t>
      </w:r>
      <w:proofErr w:type="spellEnd"/>
      <w:r w:rsidRPr="00CA65F2">
        <w:rPr>
          <w:lang w:val="en-US"/>
        </w:rPr>
        <w:t xml:space="preserve"> (i.e., non-existent words in Spanish orthography but with the same pronunciation as real words) were created to be included as filler stimuli, and 32 pseudowords (i.e., invented words that maintain the legal pronunciation of Spanish words). Reading comprehension was measured using a standardized test to evaluate global comprehension and the specific skills that comprise it, based on three dimensions: a) textual, b) pragmatic, and c) critical.</w:t>
      </w:r>
      <w:r>
        <w:rPr>
          <w:lang w:val="en-US"/>
        </w:rPr>
        <w:t xml:space="preserve"> </w:t>
      </w:r>
      <w:r w:rsidRPr="00CA65F2">
        <w:rPr>
          <w:lang w:val="en-US"/>
        </w:rPr>
        <w:t xml:space="preserve">First, the reading comprehension test was administered collectively to four classes of third </w:t>
      </w:r>
      <w:r w:rsidRPr="00CA65F2">
        <w:rPr>
          <w:lang w:val="en-US"/>
        </w:rPr>
        <w:lastRenderedPageBreak/>
        <w:t>and fourth-grade students from a subsidized private school, with a total of 81 participants. The lexical decision task was administered individually, and each participant had to decide whether the stimulus they saw on the computer screen corresponded to a word or not, pressing the green key if the stimulus was a word and the red key if the stimulus was a pseudoword. Reaction times and error rates in the lexical decision task, as well as the percentage of achievement in reading comprehension for both groups, were analyzed using linear mixed-effects models and generalized linear models. The results indicate that DLD can affect the processing of phonological information during word reading, compromising the automatization of low-level processes necessary for reading comprehension.</w:t>
      </w:r>
    </w:p>
    <w:p w14:paraId="0DE274BC" w14:textId="77777777" w:rsidR="00CA65F2" w:rsidRPr="00CA65F2" w:rsidRDefault="00CA65F2" w:rsidP="00CA65F2">
      <w:pPr>
        <w:pStyle w:val="Txt"/>
        <w:spacing w:line="360" w:lineRule="auto"/>
        <w:ind w:firstLine="0"/>
        <w:jc w:val="both"/>
      </w:pPr>
    </w:p>
    <w:p w14:paraId="43A50ECA" w14:textId="77777777" w:rsidR="00AE4AE0" w:rsidRPr="00CA65F2" w:rsidRDefault="00AE4AE0" w:rsidP="00AE4AE0">
      <w:pPr>
        <w:pStyle w:val="Txt"/>
        <w:spacing w:line="360" w:lineRule="auto"/>
        <w:ind w:firstLine="0"/>
        <w:rPr>
          <w:lang w:val="en-US"/>
        </w:rPr>
      </w:pPr>
      <w:r w:rsidRPr="00AE4AE0">
        <w:rPr>
          <w:lang w:val="en-US"/>
        </w:rPr>
        <w:tab/>
      </w:r>
      <w:r w:rsidRPr="00CA65F2">
        <w:rPr>
          <w:i/>
          <w:iCs/>
          <w:lang w:val="en-US"/>
        </w:rPr>
        <w:t>Keywords</w:t>
      </w:r>
      <w:r w:rsidRPr="00CA65F2">
        <w:rPr>
          <w:lang w:val="en-US"/>
        </w:rPr>
        <w:t xml:space="preserve">: </w:t>
      </w:r>
      <w:r w:rsidR="00CA65F2" w:rsidRPr="00CA65F2">
        <w:rPr>
          <w:lang w:val="en-US"/>
        </w:rPr>
        <w:t>phonologic</w:t>
      </w:r>
      <w:r w:rsidR="00CA65F2">
        <w:rPr>
          <w:lang w:val="en-US"/>
        </w:rPr>
        <w:t>al processing, developmental language disorder, reading comprehension</w:t>
      </w:r>
    </w:p>
    <w:p w14:paraId="2E352198" w14:textId="77777777" w:rsidR="004C13D7" w:rsidRPr="00CA65F2" w:rsidRDefault="004C13D7" w:rsidP="00867978">
      <w:pPr>
        <w:pStyle w:val="Txt"/>
        <w:spacing w:line="360" w:lineRule="auto"/>
        <w:ind w:firstLine="0"/>
        <w:jc w:val="center"/>
        <w:rPr>
          <w:lang w:val="en-US"/>
        </w:rPr>
      </w:pPr>
    </w:p>
    <w:p w14:paraId="47567F43" w14:textId="77777777" w:rsidR="00124D15" w:rsidRPr="00FA5BC4" w:rsidRDefault="0091479E" w:rsidP="00705BED">
      <w:pPr>
        <w:pStyle w:val="H1"/>
        <w:rPr>
          <w:lang w:val="es-ES"/>
        </w:rPr>
      </w:pPr>
      <w:r w:rsidRPr="00FA5BC4">
        <w:rPr>
          <w:lang w:val="es-ES"/>
        </w:rPr>
        <w:t>Referencias</w:t>
      </w:r>
    </w:p>
    <w:p w14:paraId="5C5D0C46" w14:textId="77777777" w:rsidR="00255B8F" w:rsidRPr="00FA5BC4" w:rsidRDefault="00255B8F" w:rsidP="00AE4AE0">
      <w:pPr>
        <w:pStyle w:val="Txt"/>
        <w:spacing w:line="240" w:lineRule="auto"/>
        <w:ind w:firstLine="0"/>
        <w:jc w:val="center"/>
        <w:rPr>
          <w:rFonts w:ascii="Open Sans" w:hAnsi="Open Sans" w:cs="Open Sans"/>
          <w:b/>
          <w:color w:val="0070C0"/>
          <w:sz w:val="18"/>
          <w:szCs w:val="18"/>
          <w:lang w:val="es-ES"/>
        </w:rPr>
      </w:pPr>
    </w:p>
    <w:p w14:paraId="78ACB896" w14:textId="77777777" w:rsidR="0082714F" w:rsidRPr="0082714F" w:rsidRDefault="0082714F" w:rsidP="0082714F">
      <w:pPr>
        <w:pStyle w:val="Ref"/>
        <w:spacing w:line="360" w:lineRule="auto"/>
        <w:rPr>
          <w:lang w:val="es-ES"/>
        </w:rPr>
      </w:pPr>
      <w:proofErr w:type="spellStart"/>
      <w:r w:rsidRPr="0082714F">
        <w:rPr>
          <w:lang w:val="es-ES"/>
        </w:rPr>
        <w:t>Buiza</w:t>
      </w:r>
      <w:proofErr w:type="spellEnd"/>
      <w:r w:rsidRPr="0082714F">
        <w:rPr>
          <w:lang w:val="es-ES"/>
        </w:rPr>
        <w:t>, J., Rodríguez-Parra, M. Adrián, J. (2015). Trastorno Específico del Lenguaje: Marcadores psicoling</w:t>
      </w:r>
      <w:r>
        <w:rPr>
          <w:lang w:val="es-ES"/>
        </w:rPr>
        <w:t>üí</w:t>
      </w:r>
      <w:r w:rsidRPr="0082714F">
        <w:rPr>
          <w:lang w:val="es-ES"/>
        </w:rPr>
        <w:t xml:space="preserve">sticos en semántica y pragmática en niños españoles. Anales de Psicología, 31(3), pp. 879- 889. </w:t>
      </w:r>
    </w:p>
    <w:p w14:paraId="1532468F" w14:textId="77777777" w:rsidR="0082714F" w:rsidRPr="00FA5BC4" w:rsidRDefault="0082714F" w:rsidP="0082714F">
      <w:pPr>
        <w:pStyle w:val="Ref"/>
        <w:spacing w:line="360" w:lineRule="auto"/>
        <w:rPr>
          <w:lang w:val="es-ES"/>
        </w:rPr>
      </w:pPr>
      <w:r w:rsidRPr="0082714F">
        <w:rPr>
          <w:lang w:val="es-ES"/>
        </w:rPr>
        <w:t xml:space="preserve">Castro- Rebolledo, R., Giraldo-Prieto, M., Hincapié-Henao, L. &amp; Pineda, D. (2004). Trastorno específico del desarrollo del lenguaje: una aproximación teórica a su diagnóstico, etiología y manifestaciones clínicas. </w:t>
      </w:r>
      <w:r w:rsidRPr="00FA5BC4">
        <w:rPr>
          <w:i/>
          <w:iCs/>
          <w:lang w:val="es-ES"/>
        </w:rPr>
        <w:t>Revista de Neurología</w:t>
      </w:r>
      <w:r w:rsidRPr="00FA5BC4">
        <w:rPr>
          <w:lang w:val="es-ES"/>
        </w:rPr>
        <w:t xml:space="preserve">, 39(12): pp. 1173-1181. </w:t>
      </w:r>
    </w:p>
    <w:p w14:paraId="44C99D5D" w14:textId="77777777" w:rsidR="0082714F" w:rsidRPr="0082714F" w:rsidRDefault="0082714F" w:rsidP="0082714F">
      <w:pPr>
        <w:pStyle w:val="Ref"/>
        <w:spacing w:line="360" w:lineRule="auto"/>
        <w:rPr>
          <w:bCs/>
          <w:lang w:val="es-ES"/>
        </w:rPr>
      </w:pPr>
      <w:r w:rsidRPr="0082714F">
        <w:rPr>
          <w:bCs/>
          <w:lang w:val="es-ES"/>
        </w:rPr>
        <w:t xml:space="preserve">Urrutia, M. &amp; Roa, M. (2020). Velocidad de procesamiento en la comprensión morfológica de verbos en niños preescolares con trastorno específico del lenguaje y su relación con el control inhibitorio. </w:t>
      </w:r>
      <w:r w:rsidRPr="0082714F">
        <w:rPr>
          <w:bCs/>
          <w:i/>
          <w:iCs/>
          <w:lang w:val="es-ES"/>
        </w:rPr>
        <w:t>Revista de Investigación en Logopedia</w:t>
      </w:r>
      <w:r w:rsidRPr="0082714F">
        <w:rPr>
          <w:bCs/>
          <w:lang w:val="es-ES"/>
        </w:rPr>
        <w:t>, 10(1), pp. 53-66.</w:t>
      </w:r>
    </w:p>
    <w:p w14:paraId="05A6C238" w14:textId="77777777" w:rsidR="0082714F" w:rsidRPr="0082714F" w:rsidRDefault="0082714F" w:rsidP="0082714F">
      <w:pPr>
        <w:pStyle w:val="Ref"/>
        <w:spacing w:line="360" w:lineRule="auto"/>
        <w:rPr>
          <w:lang w:val="es-ES"/>
        </w:rPr>
      </w:pPr>
    </w:p>
    <w:p w14:paraId="6975921E" w14:textId="77777777" w:rsidR="00167012" w:rsidRPr="00167012" w:rsidRDefault="00167012" w:rsidP="00867978">
      <w:pPr>
        <w:pStyle w:val="Ref"/>
        <w:spacing w:line="360" w:lineRule="auto"/>
      </w:pPr>
    </w:p>
    <w:sectPr w:rsidR="00167012" w:rsidRPr="00167012" w:rsidSect="00FD086C">
      <w:headerReference w:type="default" r:id="rId11"/>
      <w:headerReference w:type="first" r:id="rId12"/>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A871A" w14:textId="77777777" w:rsidR="00E61A71" w:rsidRDefault="00E61A71" w:rsidP="00705BED">
      <w:r>
        <w:separator/>
      </w:r>
    </w:p>
  </w:endnote>
  <w:endnote w:type="continuationSeparator" w:id="0">
    <w:p w14:paraId="4F7CED3E" w14:textId="77777777" w:rsidR="00E61A71" w:rsidRDefault="00E61A71" w:rsidP="00705BED">
      <w:r>
        <w:continuationSeparator/>
      </w:r>
    </w:p>
  </w:endnote>
  <w:endnote w:type="continuationNotice" w:id="1">
    <w:p w14:paraId="357848D5" w14:textId="77777777" w:rsidR="00E61A71" w:rsidRDefault="00E61A71" w:rsidP="00705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4D"/>
    <w:family w:val="swiss"/>
    <w:pitch w:val="variable"/>
    <w:sig w:usb0="00000003" w:usb1="00000000" w:usb2="00000000" w:usb3="00000000" w:csb0="00000003" w:csb1="00000000"/>
  </w:font>
  <w:font w:name="Garamond">
    <w:panose1 w:val="02020404030301010803"/>
    <w:charset w:val="00"/>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89B2A" w14:textId="77777777" w:rsidR="00E61A71" w:rsidRDefault="00E61A71" w:rsidP="00705BED">
      <w:r>
        <w:separator/>
      </w:r>
    </w:p>
  </w:footnote>
  <w:footnote w:type="continuationSeparator" w:id="0">
    <w:p w14:paraId="78781FCA" w14:textId="77777777" w:rsidR="00E61A71" w:rsidRDefault="00E61A71" w:rsidP="00705BED">
      <w:r>
        <w:continuationSeparator/>
      </w:r>
    </w:p>
  </w:footnote>
  <w:footnote w:type="continuationNotice" w:id="1">
    <w:p w14:paraId="4A8F2836" w14:textId="77777777" w:rsidR="00E61A71" w:rsidRDefault="00E61A71" w:rsidP="00705B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532"/>
      <w:gridCol w:w="566"/>
      <w:gridCol w:w="4252"/>
    </w:tblGrid>
    <w:tr w:rsidR="007F04A3" w:rsidRPr="00BA51EE" w14:paraId="76FFF9B4" w14:textId="77777777" w:rsidTr="00BA51EE">
      <w:tc>
        <w:tcPr>
          <w:tcW w:w="4532" w:type="dxa"/>
          <w:shd w:val="clear" w:color="auto" w:fill="auto"/>
        </w:tcPr>
        <w:p w14:paraId="5F23A144" w14:textId="4CB43F7E" w:rsidR="007F04A3" w:rsidRPr="00BA51EE" w:rsidRDefault="0057727D" w:rsidP="00BA51EE">
          <w:pPr>
            <w:pStyle w:val="Encabezado"/>
            <w:ind w:firstLine="0"/>
            <w:jc w:val="center"/>
            <w:rPr>
              <w:rFonts w:ascii="Open Sans" w:hAnsi="Open Sans" w:cs="Open Sans"/>
              <w:b/>
              <w:bCs/>
              <w:noProof/>
            </w:rPr>
          </w:pPr>
          <w:r>
            <w:rPr>
              <w:rFonts w:ascii="Open Sans" w:hAnsi="Open Sans" w:cs="Open Sans"/>
              <w:b/>
              <w:bCs/>
              <w:noProof/>
            </w:rPr>
            <w:t>Jornada de Investigación FEDU</w:t>
          </w:r>
        </w:p>
      </w:tc>
      <w:tc>
        <w:tcPr>
          <w:tcW w:w="566" w:type="dxa"/>
          <w:shd w:val="clear" w:color="auto" w:fill="auto"/>
        </w:tcPr>
        <w:p w14:paraId="74EE96D3" w14:textId="77777777" w:rsidR="007F04A3" w:rsidRPr="00BA51EE" w:rsidRDefault="007F04A3" w:rsidP="00BA51EE">
          <w:pPr>
            <w:pStyle w:val="Encabezado"/>
            <w:ind w:firstLine="0"/>
            <w:jc w:val="center"/>
            <w:rPr>
              <w:rFonts w:ascii="Open Sans" w:hAnsi="Open Sans" w:cs="Open Sans"/>
              <w:b/>
              <w:bCs/>
              <w:i/>
              <w:iCs/>
              <w:noProof/>
              <w:sz w:val="20"/>
              <w:szCs w:val="20"/>
            </w:rPr>
          </w:pPr>
        </w:p>
      </w:tc>
      <w:tc>
        <w:tcPr>
          <w:tcW w:w="4252" w:type="dxa"/>
          <w:shd w:val="clear" w:color="auto" w:fill="auto"/>
          <w:vAlign w:val="center"/>
        </w:tcPr>
        <w:p w14:paraId="001D16CA" w14:textId="39F4B0AC" w:rsidR="007F04A3" w:rsidRPr="00BA51EE" w:rsidRDefault="007F04A3" w:rsidP="00BA51EE">
          <w:pPr>
            <w:pStyle w:val="Encabezado"/>
            <w:ind w:firstLine="0"/>
            <w:jc w:val="center"/>
            <w:rPr>
              <w:rFonts w:ascii="Open Sans" w:hAnsi="Open Sans" w:cs="Open Sans"/>
              <w:b/>
              <w:bCs/>
              <w:i/>
              <w:iCs/>
              <w:noProof/>
            </w:rPr>
          </w:pPr>
        </w:p>
      </w:tc>
    </w:tr>
  </w:tbl>
  <w:p w14:paraId="551B62AE" w14:textId="77777777" w:rsidR="00FD086C" w:rsidRPr="00CB4FF6" w:rsidRDefault="00FD086C" w:rsidP="00705BE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BCC5" w14:textId="77777777" w:rsidR="00FD086C" w:rsidRDefault="00821922" w:rsidP="00705BED">
    <w:pPr>
      <w:pStyle w:val="Encabezado"/>
    </w:pPr>
    <w:r>
      <w:rPr>
        <w:noProof/>
      </w:rPr>
      <w:drawing>
        <wp:anchor distT="0" distB="0" distL="114300" distR="114300" simplePos="0" relativeHeight="251657728" behindDoc="1" locked="0" layoutInCell="1" allowOverlap="1" wp14:anchorId="1166F073" wp14:editId="35232A91">
          <wp:simplePos x="0" y="0"/>
          <wp:positionH relativeFrom="margin">
            <wp:align>left</wp:align>
          </wp:positionH>
          <wp:positionV relativeFrom="paragraph">
            <wp:posOffset>-179705</wp:posOffset>
          </wp:positionV>
          <wp:extent cx="4159885" cy="759460"/>
          <wp:effectExtent l="0" t="0" r="0" b="0"/>
          <wp:wrapNone/>
          <wp:docPr id="1"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lum bright="20000" contrast="-20000"/>
                    <a:extLst>
                      <a:ext uri="{28A0092B-C50C-407E-A947-70E740481C1C}">
                        <a14:useLocalDpi xmlns:a14="http://schemas.microsoft.com/office/drawing/2010/main" val="0"/>
                      </a:ext>
                    </a:extLst>
                  </a:blip>
                  <a:srcRect/>
                  <a:stretch>
                    <a:fillRect/>
                  </a:stretch>
                </pic:blipFill>
                <pic:spPr bwMode="auto">
                  <a:xfrm>
                    <a:off x="0" y="0"/>
                    <a:ext cx="4159885" cy="7594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75B80"/>
    <w:multiLevelType w:val="hybridMultilevel"/>
    <w:tmpl w:val="1DE42B74"/>
    <w:lvl w:ilvl="0" w:tplc="785E2EEA">
      <w:numFmt w:val="bullet"/>
      <w:lvlText w:val=""/>
      <w:lvlJc w:val="left"/>
      <w:pPr>
        <w:ind w:left="720" w:hanging="360"/>
      </w:pPr>
      <w:rPr>
        <w:rFonts w:ascii="Symbol" w:eastAsia="Calibri" w:hAnsi="Symbol" w:cs="Open San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250E38BC"/>
    <w:multiLevelType w:val="hybridMultilevel"/>
    <w:tmpl w:val="81E0D6F4"/>
    <w:lvl w:ilvl="0" w:tplc="785E2EEA">
      <w:numFmt w:val="bullet"/>
      <w:lvlText w:val=""/>
      <w:lvlJc w:val="left"/>
      <w:pPr>
        <w:ind w:left="720" w:hanging="360"/>
      </w:pPr>
      <w:rPr>
        <w:rFonts w:ascii="Symbol" w:eastAsia="Calibri" w:hAnsi="Symbol" w:cs="Open San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49B62118"/>
    <w:multiLevelType w:val="hybridMultilevel"/>
    <w:tmpl w:val="AE02031A"/>
    <w:lvl w:ilvl="0" w:tplc="785E2EEA">
      <w:numFmt w:val="bullet"/>
      <w:lvlText w:val=""/>
      <w:lvlJc w:val="left"/>
      <w:pPr>
        <w:ind w:left="720" w:hanging="360"/>
      </w:pPr>
      <w:rPr>
        <w:rFonts w:ascii="Symbol" w:eastAsia="Calibri" w:hAnsi="Symbol" w:cs="Open San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68F31304"/>
    <w:multiLevelType w:val="hybridMultilevel"/>
    <w:tmpl w:val="436298FC"/>
    <w:lvl w:ilvl="0" w:tplc="785E2EEA">
      <w:numFmt w:val="bullet"/>
      <w:lvlText w:val=""/>
      <w:lvlJc w:val="left"/>
      <w:pPr>
        <w:ind w:left="720" w:hanging="360"/>
      </w:pPr>
      <w:rPr>
        <w:rFonts w:ascii="Symbol" w:eastAsia="Calibri" w:hAnsi="Symbol" w:cs="Open San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726E4843"/>
    <w:multiLevelType w:val="hybridMultilevel"/>
    <w:tmpl w:val="4948B9F6"/>
    <w:lvl w:ilvl="0" w:tplc="785E2EEA">
      <w:numFmt w:val="bullet"/>
      <w:lvlText w:val=""/>
      <w:lvlJc w:val="left"/>
      <w:pPr>
        <w:ind w:left="720" w:hanging="360"/>
      </w:pPr>
      <w:rPr>
        <w:rFonts w:ascii="Symbol" w:eastAsia="Calibri" w:hAnsi="Symbol" w:cs="Open San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569262823">
    <w:abstractNumId w:val="4"/>
  </w:num>
  <w:num w:numId="2" w16cid:durableId="683364373">
    <w:abstractNumId w:val="3"/>
  </w:num>
  <w:num w:numId="3" w16cid:durableId="118955833">
    <w:abstractNumId w:val="2"/>
  </w:num>
  <w:num w:numId="4" w16cid:durableId="280914899">
    <w:abstractNumId w:val="0"/>
  </w:num>
  <w:num w:numId="5" w16cid:durableId="9621513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27D"/>
    <w:rsid w:val="00003663"/>
    <w:rsid w:val="00026B5A"/>
    <w:rsid w:val="0006545A"/>
    <w:rsid w:val="000917AC"/>
    <w:rsid w:val="00092F9D"/>
    <w:rsid w:val="000A3636"/>
    <w:rsid w:val="000D2C83"/>
    <w:rsid w:val="000E3AE3"/>
    <w:rsid w:val="00124D15"/>
    <w:rsid w:val="0012538B"/>
    <w:rsid w:val="00125B75"/>
    <w:rsid w:val="00140E35"/>
    <w:rsid w:val="001414A3"/>
    <w:rsid w:val="001452A8"/>
    <w:rsid w:val="00167012"/>
    <w:rsid w:val="00172B47"/>
    <w:rsid w:val="001B7D4F"/>
    <w:rsid w:val="001D23F0"/>
    <w:rsid w:val="001D6B1C"/>
    <w:rsid w:val="0020139A"/>
    <w:rsid w:val="00215D92"/>
    <w:rsid w:val="0022489A"/>
    <w:rsid w:val="00237271"/>
    <w:rsid w:val="00255B8F"/>
    <w:rsid w:val="002805E0"/>
    <w:rsid w:val="002948DB"/>
    <w:rsid w:val="002A71B8"/>
    <w:rsid w:val="002B056A"/>
    <w:rsid w:val="002C5353"/>
    <w:rsid w:val="002E4135"/>
    <w:rsid w:val="0030564A"/>
    <w:rsid w:val="00305AAF"/>
    <w:rsid w:val="003106B8"/>
    <w:rsid w:val="00352901"/>
    <w:rsid w:val="003575C3"/>
    <w:rsid w:val="00390DCC"/>
    <w:rsid w:val="00396642"/>
    <w:rsid w:val="003E6F36"/>
    <w:rsid w:val="004155E0"/>
    <w:rsid w:val="00473780"/>
    <w:rsid w:val="00476C4A"/>
    <w:rsid w:val="00492A94"/>
    <w:rsid w:val="00497D4A"/>
    <w:rsid w:val="004A260D"/>
    <w:rsid w:val="004A5002"/>
    <w:rsid w:val="004C13D7"/>
    <w:rsid w:val="004D0630"/>
    <w:rsid w:val="004E3199"/>
    <w:rsid w:val="00507C98"/>
    <w:rsid w:val="0051261A"/>
    <w:rsid w:val="00521FAC"/>
    <w:rsid w:val="00524FCD"/>
    <w:rsid w:val="005668B7"/>
    <w:rsid w:val="0057727D"/>
    <w:rsid w:val="005A61F2"/>
    <w:rsid w:val="005B6908"/>
    <w:rsid w:val="005C1CC8"/>
    <w:rsid w:val="005C6223"/>
    <w:rsid w:val="005F0449"/>
    <w:rsid w:val="005F36FB"/>
    <w:rsid w:val="00604AB7"/>
    <w:rsid w:val="00633E99"/>
    <w:rsid w:val="006343DC"/>
    <w:rsid w:val="006379AC"/>
    <w:rsid w:val="00637D3C"/>
    <w:rsid w:val="0064455D"/>
    <w:rsid w:val="00661038"/>
    <w:rsid w:val="00666649"/>
    <w:rsid w:val="0068015B"/>
    <w:rsid w:val="006858AC"/>
    <w:rsid w:val="00693FB2"/>
    <w:rsid w:val="006D01C0"/>
    <w:rsid w:val="006D586F"/>
    <w:rsid w:val="00704678"/>
    <w:rsid w:val="00705BED"/>
    <w:rsid w:val="00706BD8"/>
    <w:rsid w:val="00714474"/>
    <w:rsid w:val="00753BD8"/>
    <w:rsid w:val="00757229"/>
    <w:rsid w:val="00764207"/>
    <w:rsid w:val="00780855"/>
    <w:rsid w:val="007852A9"/>
    <w:rsid w:val="007A1D2B"/>
    <w:rsid w:val="007A29C7"/>
    <w:rsid w:val="007A7361"/>
    <w:rsid w:val="007B74E1"/>
    <w:rsid w:val="007D0E91"/>
    <w:rsid w:val="007D740B"/>
    <w:rsid w:val="007E7829"/>
    <w:rsid w:val="007F04A3"/>
    <w:rsid w:val="00803698"/>
    <w:rsid w:val="00813431"/>
    <w:rsid w:val="00821761"/>
    <w:rsid w:val="00821922"/>
    <w:rsid w:val="0082714F"/>
    <w:rsid w:val="00835EFA"/>
    <w:rsid w:val="00855F87"/>
    <w:rsid w:val="00860A5C"/>
    <w:rsid w:val="00867978"/>
    <w:rsid w:val="00873125"/>
    <w:rsid w:val="00882F89"/>
    <w:rsid w:val="0088390E"/>
    <w:rsid w:val="0089621D"/>
    <w:rsid w:val="008A6E4C"/>
    <w:rsid w:val="008D639F"/>
    <w:rsid w:val="008E3171"/>
    <w:rsid w:val="008E5E52"/>
    <w:rsid w:val="008E6555"/>
    <w:rsid w:val="008F2378"/>
    <w:rsid w:val="00906C79"/>
    <w:rsid w:val="0091479E"/>
    <w:rsid w:val="009346B8"/>
    <w:rsid w:val="00970234"/>
    <w:rsid w:val="00983DB5"/>
    <w:rsid w:val="009D307C"/>
    <w:rsid w:val="009E2937"/>
    <w:rsid w:val="009E62E9"/>
    <w:rsid w:val="009E6551"/>
    <w:rsid w:val="009F799E"/>
    <w:rsid w:val="00A06A16"/>
    <w:rsid w:val="00A11426"/>
    <w:rsid w:val="00A32B53"/>
    <w:rsid w:val="00A55E65"/>
    <w:rsid w:val="00A71C7A"/>
    <w:rsid w:val="00A85139"/>
    <w:rsid w:val="00A95C8B"/>
    <w:rsid w:val="00A96EC2"/>
    <w:rsid w:val="00AA14C8"/>
    <w:rsid w:val="00AC695C"/>
    <w:rsid w:val="00AE4AE0"/>
    <w:rsid w:val="00AE76B5"/>
    <w:rsid w:val="00AF2548"/>
    <w:rsid w:val="00AF4F4D"/>
    <w:rsid w:val="00B17AD0"/>
    <w:rsid w:val="00B25421"/>
    <w:rsid w:val="00B3577F"/>
    <w:rsid w:val="00B50B21"/>
    <w:rsid w:val="00B543E5"/>
    <w:rsid w:val="00B65652"/>
    <w:rsid w:val="00B7007F"/>
    <w:rsid w:val="00B87A6E"/>
    <w:rsid w:val="00B920F8"/>
    <w:rsid w:val="00B96FEB"/>
    <w:rsid w:val="00BA51EE"/>
    <w:rsid w:val="00BC033D"/>
    <w:rsid w:val="00BC103C"/>
    <w:rsid w:val="00BD37A7"/>
    <w:rsid w:val="00BE09B4"/>
    <w:rsid w:val="00BE28F9"/>
    <w:rsid w:val="00C07441"/>
    <w:rsid w:val="00C32592"/>
    <w:rsid w:val="00C4217E"/>
    <w:rsid w:val="00C4551B"/>
    <w:rsid w:val="00C51FDC"/>
    <w:rsid w:val="00C60307"/>
    <w:rsid w:val="00C70F43"/>
    <w:rsid w:val="00C81069"/>
    <w:rsid w:val="00C8589E"/>
    <w:rsid w:val="00C97549"/>
    <w:rsid w:val="00CA41DA"/>
    <w:rsid w:val="00CA65F2"/>
    <w:rsid w:val="00CB4FF6"/>
    <w:rsid w:val="00CD3263"/>
    <w:rsid w:val="00CD4A18"/>
    <w:rsid w:val="00CE798D"/>
    <w:rsid w:val="00D12A5C"/>
    <w:rsid w:val="00D32755"/>
    <w:rsid w:val="00D362AB"/>
    <w:rsid w:val="00D45B15"/>
    <w:rsid w:val="00D47137"/>
    <w:rsid w:val="00D5549D"/>
    <w:rsid w:val="00D67671"/>
    <w:rsid w:val="00E21013"/>
    <w:rsid w:val="00E228CC"/>
    <w:rsid w:val="00E61A71"/>
    <w:rsid w:val="00E670FC"/>
    <w:rsid w:val="00E71499"/>
    <w:rsid w:val="00E81B84"/>
    <w:rsid w:val="00E837BA"/>
    <w:rsid w:val="00EB4DB0"/>
    <w:rsid w:val="00EC5A33"/>
    <w:rsid w:val="00EC7E58"/>
    <w:rsid w:val="00ED43BD"/>
    <w:rsid w:val="00EE56AB"/>
    <w:rsid w:val="00EF5322"/>
    <w:rsid w:val="00F0491D"/>
    <w:rsid w:val="00F07826"/>
    <w:rsid w:val="00F16DB0"/>
    <w:rsid w:val="00F256C2"/>
    <w:rsid w:val="00F35147"/>
    <w:rsid w:val="00F407C4"/>
    <w:rsid w:val="00F43CF6"/>
    <w:rsid w:val="00F528B8"/>
    <w:rsid w:val="00F63465"/>
    <w:rsid w:val="00F7706C"/>
    <w:rsid w:val="00FA5BC4"/>
    <w:rsid w:val="00FA798F"/>
    <w:rsid w:val="00FD086C"/>
    <w:rsid w:val="00FE52AC"/>
    <w:rsid w:val="00FF2EA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8967"/>
  <w15:chartTrackingRefBased/>
  <w15:docId w15:val="{6AAE5B06-6FF4-D54A-BE5E-0A3A98B1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05BED"/>
    <w:pPr>
      <w:spacing w:after="160" w:line="360" w:lineRule="auto"/>
      <w:ind w:firstLine="720"/>
    </w:pPr>
    <w:rPr>
      <w:rFonts w:ascii="Times New Roman" w:hAnsi="Times New Roman"/>
      <w:sz w:val="24"/>
      <w:szCs w:val="24"/>
      <w:lang w:val="es-CL"/>
    </w:rPr>
  </w:style>
  <w:style w:type="paragraph" w:styleId="Ttulo1">
    <w:name w:val="heading 1"/>
    <w:basedOn w:val="Txt"/>
    <w:next w:val="Normal"/>
    <w:link w:val="Ttulo1Car"/>
    <w:uiPriority w:val="9"/>
    <w:qFormat/>
    <w:rsid w:val="00705BED"/>
    <w:pPr>
      <w:spacing w:line="360" w:lineRule="auto"/>
      <w:ind w:firstLine="0"/>
      <w:jc w:val="center"/>
      <w:outlineLvl w:val="0"/>
    </w:pPr>
    <w:rPr>
      <w:b/>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1">
    <w:name w:val="H1"/>
    <w:basedOn w:val="Normal"/>
    <w:next w:val="Txt"/>
    <w:link w:val="H1Char"/>
    <w:rsid w:val="0064455D"/>
    <w:pPr>
      <w:keepNext/>
      <w:spacing w:after="0" w:line="480" w:lineRule="auto"/>
      <w:jc w:val="center"/>
    </w:pPr>
    <w:rPr>
      <w:b/>
    </w:rPr>
  </w:style>
  <w:style w:type="paragraph" w:customStyle="1" w:styleId="Txt">
    <w:name w:val="Txt"/>
    <w:link w:val="TxtChar"/>
    <w:rsid w:val="004155E0"/>
    <w:pPr>
      <w:spacing w:line="480" w:lineRule="auto"/>
      <w:ind w:firstLine="720"/>
    </w:pPr>
    <w:rPr>
      <w:rFonts w:ascii="Times New Roman" w:hAnsi="Times New Roman"/>
      <w:sz w:val="24"/>
      <w:szCs w:val="24"/>
      <w:lang w:val="en-GB"/>
    </w:rPr>
  </w:style>
  <w:style w:type="character" w:customStyle="1" w:styleId="H1Char">
    <w:name w:val="H1 Char"/>
    <w:link w:val="H1"/>
    <w:rsid w:val="0064455D"/>
    <w:rPr>
      <w:rFonts w:ascii="Times New Roman" w:hAnsi="Times New Roman"/>
      <w:b/>
      <w:sz w:val="24"/>
      <w:lang w:val="es-CL"/>
    </w:rPr>
  </w:style>
  <w:style w:type="paragraph" w:customStyle="1" w:styleId="Tit">
    <w:name w:val="Tit"/>
    <w:basedOn w:val="H1"/>
    <w:link w:val="TitChar"/>
    <w:rsid w:val="00172B47"/>
    <w:rPr>
      <w:b w:val="0"/>
    </w:rPr>
  </w:style>
  <w:style w:type="character" w:customStyle="1" w:styleId="TxtChar">
    <w:name w:val="Txt Char"/>
    <w:link w:val="Txt"/>
    <w:rsid w:val="004155E0"/>
    <w:rPr>
      <w:rFonts w:ascii="Times New Roman" w:hAnsi="Times New Roman" w:cs="Times New Roman"/>
      <w:sz w:val="24"/>
      <w:szCs w:val="24"/>
    </w:rPr>
  </w:style>
  <w:style w:type="paragraph" w:customStyle="1" w:styleId="Abs">
    <w:name w:val="Abs"/>
    <w:basedOn w:val="Txt"/>
    <w:link w:val="AbsChar"/>
    <w:rsid w:val="004155E0"/>
    <w:pPr>
      <w:ind w:firstLine="0"/>
    </w:pPr>
  </w:style>
  <w:style w:type="character" w:customStyle="1" w:styleId="TitChar">
    <w:name w:val="Tit Char"/>
    <w:link w:val="Tit"/>
    <w:rsid w:val="00172B47"/>
    <w:rPr>
      <w:rFonts w:ascii="Tw Cen MT" w:hAnsi="Tw Cen MT"/>
      <w:b w:val="0"/>
      <w:sz w:val="24"/>
      <w:lang w:val="es-CL"/>
    </w:rPr>
  </w:style>
  <w:style w:type="character" w:customStyle="1" w:styleId="AbsChar">
    <w:name w:val="Abs Char"/>
    <w:link w:val="Abs"/>
    <w:rsid w:val="004155E0"/>
    <w:rPr>
      <w:rFonts w:ascii="Times New Roman" w:hAnsi="Times New Roman" w:cs="Times New Roman"/>
      <w:sz w:val="24"/>
      <w:szCs w:val="24"/>
    </w:rPr>
  </w:style>
  <w:style w:type="paragraph" w:styleId="Encabezado">
    <w:name w:val="header"/>
    <w:basedOn w:val="Normal"/>
    <w:link w:val="EncabezadoCar"/>
    <w:uiPriority w:val="99"/>
    <w:unhideWhenUsed/>
    <w:rsid w:val="00C97549"/>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C97549"/>
  </w:style>
  <w:style w:type="paragraph" w:styleId="Piedepgina">
    <w:name w:val="footer"/>
    <w:basedOn w:val="Normal"/>
    <w:link w:val="PiedepginaCar"/>
    <w:uiPriority w:val="99"/>
    <w:unhideWhenUsed/>
    <w:rsid w:val="00C97549"/>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C97549"/>
  </w:style>
  <w:style w:type="paragraph" w:customStyle="1" w:styleId="H2">
    <w:name w:val="H2"/>
    <w:basedOn w:val="Txt"/>
    <w:next w:val="Txt"/>
    <w:link w:val="H2Char"/>
    <w:rsid w:val="00F16DB0"/>
    <w:pPr>
      <w:keepNext/>
      <w:ind w:firstLine="0"/>
    </w:pPr>
    <w:rPr>
      <w:b/>
      <w:lang w:val="es-CL"/>
    </w:rPr>
  </w:style>
  <w:style w:type="paragraph" w:customStyle="1" w:styleId="H3">
    <w:name w:val="H3"/>
    <w:basedOn w:val="Txt"/>
    <w:next w:val="Txt"/>
    <w:link w:val="H3Char"/>
    <w:rsid w:val="00124D15"/>
    <w:rPr>
      <w:b/>
      <w:lang w:val="es-CL"/>
    </w:rPr>
  </w:style>
  <w:style w:type="character" w:customStyle="1" w:styleId="H2Char">
    <w:name w:val="H2 Char"/>
    <w:link w:val="H2"/>
    <w:rsid w:val="00F16DB0"/>
    <w:rPr>
      <w:rFonts w:ascii="Garamond" w:hAnsi="Garamond" w:cs="Times New Roman"/>
      <w:b/>
      <w:sz w:val="24"/>
      <w:szCs w:val="24"/>
      <w:lang w:val="es-CL"/>
    </w:rPr>
  </w:style>
  <w:style w:type="paragraph" w:customStyle="1" w:styleId="H4">
    <w:name w:val="H4"/>
    <w:basedOn w:val="Txt"/>
    <w:next w:val="Txt"/>
    <w:link w:val="H4Char"/>
    <w:rsid w:val="007A1D2B"/>
    <w:rPr>
      <w:b/>
      <w:bCs/>
      <w:i/>
      <w:iCs/>
      <w:lang w:val="es-CL"/>
    </w:rPr>
  </w:style>
  <w:style w:type="character" w:customStyle="1" w:styleId="H3Char">
    <w:name w:val="H3 Char"/>
    <w:link w:val="H3"/>
    <w:rsid w:val="00124D15"/>
    <w:rPr>
      <w:rFonts w:ascii="Garamond" w:hAnsi="Garamond" w:cs="Times New Roman"/>
      <w:b/>
      <w:sz w:val="24"/>
      <w:szCs w:val="24"/>
      <w:lang w:val="es-CL"/>
    </w:rPr>
  </w:style>
  <w:style w:type="paragraph" w:customStyle="1" w:styleId="H5">
    <w:name w:val="H5"/>
    <w:basedOn w:val="Txt"/>
    <w:next w:val="Txt"/>
    <w:link w:val="H5Char"/>
    <w:rsid w:val="007A1D2B"/>
    <w:rPr>
      <w:i/>
      <w:iCs/>
      <w:lang w:val="es-CL"/>
    </w:rPr>
  </w:style>
  <w:style w:type="character" w:customStyle="1" w:styleId="H4Char">
    <w:name w:val="H4 Char"/>
    <w:link w:val="H4"/>
    <w:rsid w:val="007A1D2B"/>
    <w:rPr>
      <w:rFonts w:ascii="Times New Roman" w:hAnsi="Times New Roman" w:cs="Times New Roman"/>
      <w:b/>
      <w:bCs/>
      <w:i/>
      <w:iCs/>
      <w:sz w:val="24"/>
      <w:szCs w:val="24"/>
      <w:lang w:val="es-CL"/>
    </w:rPr>
  </w:style>
  <w:style w:type="character" w:customStyle="1" w:styleId="H5Char">
    <w:name w:val="H5 Char"/>
    <w:link w:val="H5"/>
    <w:rsid w:val="007A1D2B"/>
    <w:rPr>
      <w:rFonts w:ascii="Times New Roman" w:hAnsi="Times New Roman" w:cs="Times New Roman"/>
      <w:i/>
      <w:iCs/>
      <w:sz w:val="24"/>
      <w:szCs w:val="24"/>
      <w:lang w:val="es-CL"/>
    </w:rPr>
  </w:style>
  <w:style w:type="paragraph" w:styleId="Revisin">
    <w:name w:val="Revision"/>
    <w:hidden/>
    <w:uiPriority w:val="99"/>
    <w:semiHidden/>
    <w:rsid w:val="00026B5A"/>
    <w:rPr>
      <w:sz w:val="22"/>
      <w:szCs w:val="22"/>
      <w:lang w:val="en-GB"/>
    </w:rPr>
  </w:style>
  <w:style w:type="paragraph" w:styleId="Textodeglobo">
    <w:name w:val="Balloon Text"/>
    <w:basedOn w:val="Normal"/>
    <w:link w:val="TextodegloboCar"/>
    <w:uiPriority w:val="99"/>
    <w:semiHidden/>
    <w:unhideWhenUsed/>
    <w:rsid w:val="00026B5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026B5A"/>
    <w:rPr>
      <w:rFonts w:ascii="Segoe UI" w:hAnsi="Segoe UI" w:cs="Segoe UI"/>
      <w:sz w:val="18"/>
      <w:szCs w:val="18"/>
    </w:rPr>
  </w:style>
  <w:style w:type="paragraph" w:customStyle="1" w:styleId="Ref">
    <w:name w:val="Ref"/>
    <w:basedOn w:val="Txt"/>
    <w:link w:val="RefChar"/>
    <w:rsid w:val="00524FCD"/>
    <w:pPr>
      <w:ind w:left="709" w:hanging="709"/>
    </w:pPr>
  </w:style>
  <w:style w:type="character" w:customStyle="1" w:styleId="RefChar">
    <w:name w:val="Ref Char"/>
    <w:link w:val="Ref"/>
    <w:rsid w:val="00524FCD"/>
    <w:rPr>
      <w:rFonts w:ascii="Times New Roman" w:hAnsi="Times New Roman" w:cs="Times New Roman"/>
      <w:sz w:val="24"/>
      <w:szCs w:val="24"/>
    </w:rPr>
  </w:style>
  <w:style w:type="table" w:styleId="Tablaconcuadrcula">
    <w:name w:val="Table Grid"/>
    <w:basedOn w:val="Tablanormal"/>
    <w:uiPriority w:val="39"/>
    <w:rsid w:val="00FE5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9"/>
    <w:rsid w:val="00705BED"/>
    <w:rPr>
      <w:rFonts w:ascii="Times New Roman" w:hAnsi="Times New Roman" w:cs="Times New Roman"/>
      <w:b/>
      <w:sz w:val="24"/>
      <w:szCs w:val="24"/>
      <w:lang w:val="es-CL"/>
    </w:rPr>
  </w:style>
  <w:style w:type="character" w:styleId="Hipervnculo">
    <w:name w:val="Hyperlink"/>
    <w:uiPriority w:val="99"/>
    <w:unhideWhenUsed/>
    <w:rsid w:val="00305AAF"/>
    <w:rPr>
      <w:color w:val="0563C1"/>
      <w:u w:val="single"/>
    </w:rPr>
  </w:style>
  <w:style w:type="character" w:styleId="Mencinsinresolver">
    <w:name w:val="Unresolved Mention"/>
    <w:uiPriority w:val="99"/>
    <w:semiHidden/>
    <w:unhideWhenUsed/>
    <w:rsid w:val="00305AAF"/>
    <w:rPr>
      <w:color w:val="605E5C"/>
      <w:shd w:val="clear" w:color="auto" w:fill="E1DFDD"/>
    </w:rPr>
  </w:style>
  <w:style w:type="character" w:customStyle="1" w:styleId="ts-alignment-element">
    <w:name w:val="ts-alignment-element"/>
    <w:basedOn w:val="Fuentedeprrafopredeter"/>
    <w:rsid w:val="008A6E4C"/>
  </w:style>
  <w:style w:type="character" w:customStyle="1" w:styleId="ts-alignment-element-highlighted">
    <w:name w:val="ts-alignment-element-highlighted"/>
    <w:basedOn w:val="Fuentedeprrafopredeter"/>
    <w:rsid w:val="00E228CC"/>
  </w:style>
  <w:style w:type="paragraph" w:styleId="Prrafodelista">
    <w:name w:val="List Paragraph"/>
    <w:basedOn w:val="Normal"/>
    <w:uiPriority w:val="34"/>
    <w:qFormat/>
    <w:rsid w:val="00CA41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3039">
      <w:bodyDiv w:val="1"/>
      <w:marLeft w:val="0"/>
      <w:marRight w:val="0"/>
      <w:marTop w:val="0"/>
      <w:marBottom w:val="0"/>
      <w:divBdr>
        <w:top w:val="none" w:sz="0" w:space="0" w:color="auto"/>
        <w:left w:val="none" w:sz="0" w:space="0" w:color="auto"/>
        <w:bottom w:val="none" w:sz="0" w:space="0" w:color="auto"/>
        <w:right w:val="none" w:sz="0" w:space="0" w:color="auto"/>
      </w:divBdr>
      <w:divsChild>
        <w:div w:id="1534686276">
          <w:marLeft w:val="0"/>
          <w:marRight w:val="0"/>
          <w:marTop w:val="0"/>
          <w:marBottom w:val="0"/>
          <w:divBdr>
            <w:top w:val="none" w:sz="0" w:space="0" w:color="auto"/>
            <w:left w:val="none" w:sz="0" w:space="0" w:color="auto"/>
            <w:bottom w:val="none" w:sz="0" w:space="0" w:color="auto"/>
            <w:right w:val="none" w:sz="0" w:space="0" w:color="auto"/>
          </w:divBdr>
          <w:divsChild>
            <w:div w:id="323974978">
              <w:marLeft w:val="0"/>
              <w:marRight w:val="0"/>
              <w:marTop w:val="0"/>
              <w:marBottom w:val="0"/>
              <w:divBdr>
                <w:top w:val="none" w:sz="0" w:space="0" w:color="auto"/>
                <w:left w:val="none" w:sz="0" w:space="0" w:color="auto"/>
                <w:bottom w:val="none" w:sz="0" w:space="0" w:color="auto"/>
                <w:right w:val="none" w:sz="0" w:space="0" w:color="auto"/>
              </w:divBdr>
              <w:divsChild>
                <w:div w:id="66388552">
                  <w:marLeft w:val="0"/>
                  <w:marRight w:val="0"/>
                  <w:marTop w:val="0"/>
                  <w:marBottom w:val="0"/>
                  <w:divBdr>
                    <w:top w:val="none" w:sz="0" w:space="0" w:color="auto"/>
                    <w:left w:val="none" w:sz="0" w:space="0" w:color="auto"/>
                    <w:bottom w:val="none" w:sz="0" w:space="0" w:color="auto"/>
                    <w:right w:val="none" w:sz="0" w:space="0" w:color="auto"/>
                  </w:divBdr>
                  <w:divsChild>
                    <w:div w:id="1977877714">
                      <w:marLeft w:val="0"/>
                      <w:marRight w:val="0"/>
                      <w:marTop w:val="0"/>
                      <w:marBottom w:val="0"/>
                      <w:divBdr>
                        <w:top w:val="none" w:sz="0" w:space="0" w:color="auto"/>
                        <w:left w:val="none" w:sz="0" w:space="0" w:color="auto"/>
                        <w:bottom w:val="none" w:sz="0" w:space="0" w:color="auto"/>
                        <w:right w:val="none" w:sz="0" w:space="0" w:color="auto"/>
                      </w:divBdr>
                      <w:divsChild>
                        <w:div w:id="84697094">
                          <w:marLeft w:val="0"/>
                          <w:marRight w:val="0"/>
                          <w:marTop w:val="0"/>
                          <w:marBottom w:val="0"/>
                          <w:divBdr>
                            <w:top w:val="none" w:sz="0" w:space="0" w:color="auto"/>
                            <w:left w:val="none" w:sz="0" w:space="0" w:color="auto"/>
                            <w:bottom w:val="none" w:sz="0" w:space="0" w:color="auto"/>
                            <w:right w:val="none" w:sz="0" w:space="0" w:color="auto"/>
                          </w:divBdr>
                          <w:divsChild>
                            <w:div w:id="1600527395">
                              <w:marLeft w:val="0"/>
                              <w:marRight w:val="0"/>
                              <w:marTop w:val="0"/>
                              <w:marBottom w:val="0"/>
                              <w:divBdr>
                                <w:top w:val="none" w:sz="0" w:space="0" w:color="auto"/>
                                <w:left w:val="none" w:sz="0" w:space="0" w:color="auto"/>
                                <w:bottom w:val="none" w:sz="0" w:space="0" w:color="auto"/>
                                <w:right w:val="none" w:sz="0" w:space="0" w:color="auto"/>
                              </w:divBdr>
                              <w:divsChild>
                                <w:div w:id="1474836319">
                                  <w:marLeft w:val="0"/>
                                  <w:marRight w:val="0"/>
                                  <w:marTop w:val="0"/>
                                  <w:marBottom w:val="0"/>
                                  <w:divBdr>
                                    <w:top w:val="none" w:sz="0" w:space="0" w:color="auto"/>
                                    <w:left w:val="none" w:sz="0" w:space="0" w:color="auto"/>
                                    <w:bottom w:val="none" w:sz="0" w:space="0" w:color="auto"/>
                                    <w:right w:val="none" w:sz="0" w:space="0" w:color="auto"/>
                                  </w:divBdr>
                                  <w:divsChild>
                                    <w:div w:id="122506795">
                                      <w:marLeft w:val="0"/>
                                      <w:marRight w:val="0"/>
                                      <w:marTop w:val="0"/>
                                      <w:marBottom w:val="0"/>
                                      <w:divBdr>
                                        <w:top w:val="none" w:sz="0" w:space="0" w:color="auto"/>
                                        <w:left w:val="none" w:sz="0" w:space="0" w:color="auto"/>
                                        <w:bottom w:val="none" w:sz="0" w:space="0" w:color="auto"/>
                                        <w:right w:val="none" w:sz="0" w:space="0" w:color="auto"/>
                                      </w:divBdr>
                                      <w:divsChild>
                                        <w:div w:id="674264669">
                                          <w:marLeft w:val="0"/>
                                          <w:marRight w:val="0"/>
                                          <w:marTop w:val="0"/>
                                          <w:marBottom w:val="0"/>
                                          <w:divBdr>
                                            <w:top w:val="none" w:sz="0" w:space="0" w:color="auto"/>
                                            <w:left w:val="none" w:sz="0" w:space="0" w:color="auto"/>
                                            <w:bottom w:val="none" w:sz="0" w:space="0" w:color="auto"/>
                                            <w:right w:val="none" w:sz="0" w:space="0" w:color="auto"/>
                                          </w:divBdr>
                                          <w:divsChild>
                                            <w:div w:id="1295989778">
                                              <w:marLeft w:val="0"/>
                                              <w:marRight w:val="0"/>
                                              <w:marTop w:val="0"/>
                                              <w:marBottom w:val="0"/>
                                              <w:divBdr>
                                                <w:top w:val="none" w:sz="0" w:space="0" w:color="auto"/>
                                                <w:left w:val="none" w:sz="0" w:space="0" w:color="auto"/>
                                                <w:bottom w:val="none" w:sz="0" w:space="0" w:color="auto"/>
                                                <w:right w:val="none" w:sz="0" w:space="0" w:color="auto"/>
                                              </w:divBdr>
                                              <w:divsChild>
                                                <w:div w:id="32190466">
                                                  <w:marLeft w:val="0"/>
                                                  <w:marRight w:val="0"/>
                                                  <w:marTop w:val="0"/>
                                                  <w:marBottom w:val="0"/>
                                                  <w:divBdr>
                                                    <w:top w:val="none" w:sz="0" w:space="0" w:color="auto"/>
                                                    <w:left w:val="none" w:sz="0" w:space="0" w:color="auto"/>
                                                    <w:bottom w:val="none" w:sz="0" w:space="0" w:color="auto"/>
                                                    <w:right w:val="none" w:sz="0" w:space="0" w:color="auto"/>
                                                  </w:divBdr>
                                                  <w:divsChild>
                                                    <w:div w:id="126629348">
                                                      <w:marLeft w:val="0"/>
                                                      <w:marRight w:val="0"/>
                                                      <w:marTop w:val="0"/>
                                                      <w:marBottom w:val="0"/>
                                                      <w:divBdr>
                                                        <w:top w:val="none" w:sz="0" w:space="0" w:color="auto"/>
                                                        <w:left w:val="none" w:sz="0" w:space="0" w:color="auto"/>
                                                        <w:bottom w:val="none" w:sz="0" w:space="0" w:color="auto"/>
                                                        <w:right w:val="none" w:sz="0" w:space="0" w:color="auto"/>
                                                      </w:divBdr>
                                                      <w:divsChild>
                                                        <w:div w:id="822307931">
                                                          <w:marLeft w:val="0"/>
                                                          <w:marRight w:val="0"/>
                                                          <w:marTop w:val="0"/>
                                                          <w:marBottom w:val="0"/>
                                                          <w:divBdr>
                                                            <w:top w:val="none" w:sz="0" w:space="0" w:color="auto"/>
                                                            <w:left w:val="none" w:sz="0" w:space="0" w:color="auto"/>
                                                            <w:bottom w:val="none" w:sz="0" w:space="0" w:color="auto"/>
                                                            <w:right w:val="none" w:sz="0" w:space="0" w:color="auto"/>
                                                          </w:divBdr>
                                                          <w:divsChild>
                                                            <w:div w:id="16945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5567173">
      <w:bodyDiv w:val="1"/>
      <w:marLeft w:val="0"/>
      <w:marRight w:val="0"/>
      <w:marTop w:val="0"/>
      <w:marBottom w:val="0"/>
      <w:divBdr>
        <w:top w:val="none" w:sz="0" w:space="0" w:color="auto"/>
        <w:left w:val="none" w:sz="0" w:space="0" w:color="auto"/>
        <w:bottom w:val="none" w:sz="0" w:space="0" w:color="auto"/>
        <w:right w:val="none" w:sz="0" w:space="0" w:color="auto"/>
      </w:divBdr>
    </w:div>
    <w:div w:id="817768157">
      <w:bodyDiv w:val="1"/>
      <w:marLeft w:val="0"/>
      <w:marRight w:val="0"/>
      <w:marTop w:val="0"/>
      <w:marBottom w:val="0"/>
      <w:divBdr>
        <w:top w:val="none" w:sz="0" w:space="0" w:color="auto"/>
        <w:left w:val="none" w:sz="0" w:space="0" w:color="auto"/>
        <w:bottom w:val="none" w:sz="0" w:space="0" w:color="auto"/>
        <w:right w:val="none" w:sz="0" w:space="0" w:color="auto"/>
      </w:divBdr>
      <w:divsChild>
        <w:div w:id="1457796498">
          <w:marLeft w:val="0"/>
          <w:marRight w:val="0"/>
          <w:marTop w:val="0"/>
          <w:marBottom w:val="0"/>
          <w:divBdr>
            <w:top w:val="none" w:sz="0" w:space="0" w:color="auto"/>
            <w:left w:val="none" w:sz="0" w:space="0" w:color="auto"/>
            <w:bottom w:val="none" w:sz="0" w:space="0" w:color="auto"/>
            <w:right w:val="none" w:sz="0" w:space="0" w:color="auto"/>
          </w:divBdr>
          <w:divsChild>
            <w:div w:id="2113549715">
              <w:marLeft w:val="0"/>
              <w:marRight w:val="0"/>
              <w:marTop w:val="0"/>
              <w:marBottom w:val="0"/>
              <w:divBdr>
                <w:top w:val="none" w:sz="0" w:space="0" w:color="auto"/>
                <w:left w:val="none" w:sz="0" w:space="0" w:color="auto"/>
                <w:bottom w:val="none" w:sz="0" w:space="0" w:color="auto"/>
                <w:right w:val="none" w:sz="0" w:space="0" w:color="auto"/>
              </w:divBdr>
              <w:divsChild>
                <w:div w:id="1484538621">
                  <w:marLeft w:val="0"/>
                  <w:marRight w:val="0"/>
                  <w:marTop w:val="0"/>
                  <w:marBottom w:val="0"/>
                  <w:divBdr>
                    <w:top w:val="none" w:sz="0" w:space="0" w:color="auto"/>
                    <w:left w:val="none" w:sz="0" w:space="0" w:color="auto"/>
                    <w:bottom w:val="none" w:sz="0" w:space="0" w:color="auto"/>
                    <w:right w:val="none" w:sz="0" w:space="0" w:color="auto"/>
                  </w:divBdr>
                  <w:divsChild>
                    <w:div w:id="182205960">
                      <w:marLeft w:val="0"/>
                      <w:marRight w:val="0"/>
                      <w:marTop w:val="0"/>
                      <w:marBottom w:val="0"/>
                      <w:divBdr>
                        <w:top w:val="none" w:sz="0" w:space="0" w:color="auto"/>
                        <w:left w:val="none" w:sz="0" w:space="0" w:color="auto"/>
                        <w:bottom w:val="none" w:sz="0" w:space="0" w:color="auto"/>
                        <w:right w:val="none" w:sz="0" w:space="0" w:color="auto"/>
                      </w:divBdr>
                      <w:divsChild>
                        <w:div w:id="390881564">
                          <w:marLeft w:val="0"/>
                          <w:marRight w:val="0"/>
                          <w:marTop w:val="0"/>
                          <w:marBottom w:val="0"/>
                          <w:divBdr>
                            <w:top w:val="none" w:sz="0" w:space="0" w:color="auto"/>
                            <w:left w:val="none" w:sz="0" w:space="0" w:color="auto"/>
                            <w:bottom w:val="none" w:sz="0" w:space="0" w:color="auto"/>
                            <w:right w:val="none" w:sz="0" w:space="0" w:color="auto"/>
                          </w:divBdr>
                          <w:divsChild>
                            <w:div w:id="980766793">
                              <w:marLeft w:val="0"/>
                              <w:marRight w:val="0"/>
                              <w:marTop w:val="0"/>
                              <w:marBottom w:val="0"/>
                              <w:divBdr>
                                <w:top w:val="none" w:sz="0" w:space="0" w:color="auto"/>
                                <w:left w:val="none" w:sz="0" w:space="0" w:color="auto"/>
                                <w:bottom w:val="none" w:sz="0" w:space="0" w:color="auto"/>
                                <w:right w:val="none" w:sz="0" w:space="0" w:color="auto"/>
                              </w:divBdr>
                              <w:divsChild>
                                <w:div w:id="1981767294">
                                  <w:marLeft w:val="0"/>
                                  <w:marRight w:val="0"/>
                                  <w:marTop w:val="0"/>
                                  <w:marBottom w:val="0"/>
                                  <w:divBdr>
                                    <w:top w:val="none" w:sz="0" w:space="0" w:color="auto"/>
                                    <w:left w:val="none" w:sz="0" w:space="0" w:color="auto"/>
                                    <w:bottom w:val="none" w:sz="0" w:space="0" w:color="auto"/>
                                    <w:right w:val="none" w:sz="0" w:space="0" w:color="auto"/>
                                  </w:divBdr>
                                  <w:divsChild>
                                    <w:div w:id="441341114">
                                      <w:marLeft w:val="0"/>
                                      <w:marRight w:val="0"/>
                                      <w:marTop w:val="0"/>
                                      <w:marBottom w:val="0"/>
                                      <w:divBdr>
                                        <w:top w:val="none" w:sz="0" w:space="0" w:color="auto"/>
                                        <w:left w:val="none" w:sz="0" w:space="0" w:color="auto"/>
                                        <w:bottom w:val="none" w:sz="0" w:space="0" w:color="auto"/>
                                        <w:right w:val="none" w:sz="0" w:space="0" w:color="auto"/>
                                      </w:divBdr>
                                      <w:divsChild>
                                        <w:div w:id="1588004385">
                                          <w:marLeft w:val="0"/>
                                          <w:marRight w:val="0"/>
                                          <w:marTop w:val="0"/>
                                          <w:marBottom w:val="0"/>
                                          <w:divBdr>
                                            <w:top w:val="none" w:sz="0" w:space="0" w:color="auto"/>
                                            <w:left w:val="none" w:sz="0" w:space="0" w:color="auto"/>
                                            <w:bottom w:val="none" w:sz="0" w:space="0" w:color="auto"/>
                                            <w:right w:val="none" w:sz="0" w:space="0" w:color="auto"/>
                                          </w:divBdr>
                                          <w:divsChild>
                                            <w:div w:id="1363436914">
                                              <w:marLeft w:val="0"/>
                                              <w:marRight w:val="0"/>
                                              <w:marTop w:val="0"/>
                                              <w:marBottom w:val="0"/>
                                              <w:divBdr>
                                                <w:top w:val="none" w:sz="0" w:space="0" w:color="auto"/>
                                                <w:left w:val="none" w:sz="0" w:space="0" w:color="auto"/>
                                                <w:bottom w:val="none" w:sz="0" w:space="0" w:color="auto"/>
                                                <w:right w:val="none" w:sz="0" w:space="0" w:color="auto"/>
                                              </w:divBdr>
                                              <w:divsChild>
                                                <w:div w:id="1850633669">
                                                  <w:marLeft w:val="0"/>
                                                  <w:marRight w:val="0"/>
                                                  <w:marTop w:val="0"/>
                                                  <w:marBottom w:val="0"/>
                                                  <w:divBdr>
                                                    <w:top w:val="none" w:sz="0" w:space="0" w:color="auto"/>
                                                    <w:left w:val="none" w:sz="0" w:space="0" w:color="auto"/>
                                                    <w:bottom w:val="none" w:sz="0" w:space="0" w:color="auto"/>
                                                    <w:right w:val="none" w:sz="0" w:space="0" w:color="auto"/>
                                                  </w:divBdr>
                                                  <w:divsChild>
                                                    <w:div w:id="49958650">
                                                      <w:marLeft w:val="0"/>
                                                      <w:marRight w:val="0"/>
                                                      <w:marTop w:val="0"/>
                                                      <w:marBottom w:val="0"/>
                                                      <w:divBdr>
                                                        <w:top w:val="none" w:sz="0" w:space="0" w:color="auto"/>
                                                        <w:left w:val="none" w:sz="0" w:space="0" w:color="auto"/>
                                                        <w:bottom w:val="none" w:sz="0" w:space="0" w:color="auto"/>
                                                        <w:right w:val="none" w:sz="0" w:space="0" w:color="auto"/>
                                                      </w:divBdr>
                                                      <w:divsChild>
                                                        <w:div w:id="1658067162">
                                                          <w:marLeft w:val="0"/>
                                                          <w:marRight w:val="0"/>
                                                          <w:marTop w:val="0"/>
                                                          <w:marBottom w:val="0"/>
                                                          <w:divBdr>
                                                            <w:top w:val="none" w:sz="0" w:space="0" w:color="auto"/>
                                                            <w:left w:val="none" w:sz="0" w:space="0" w:color="auto"/>
                                                            <w:bottom w:val="none" w:sz="0" w:space="0" w:color="auto"/>
                                                            <w:right w:val="none" w:sz="0" w:space="0" w:color="auto"/>
                                                          </w:divBdr>
                                                          <w:divsChild>
                                                            <w:div w:id="121696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8594867">
      <w:bodyDiv w:val="1"/>
      <w:marLeft w:val="0"/>
      <w:marRight w:val="0"/>
      <w:marTop w:val="0"/>
      <w:marBottom w:val="0"/>
      <w:divBdr>
        <w:top w:val="none" w:sz="0" w:space="0" w:color="auto"/>
        <w:left w:val="none" w:sz="0" w:space="0" w:color="auto"/>
        <w:bottom w:val="none" w:sz="0" w:space="0" w:color="auto"/>
        <w:right w:val="none" w:sz="0" w:space="0" w:color="auto"/>
      </w:divBdr>
      <w:divsChild>
        <w:div w:id="1476920101">
          <w:marLeft w:val="0"/>
          <w:marRight w:val="0"/>
          <w:marTop w:val="0"/>
          <w:marBottom w:val="0"/>
          <w:divBdr>
            <w:top w:val="none" w:sz="0" w:space="0" w:color="auto"/>
            <w:left w:val="none" w:sz="0" w:space="0" w:color="auto"/>
            <w:bottom w:val="none" w:sz="0" w:space="0" w:color="auto"/>
            <w:right w:val="none" w:sz="0" w:space="0" w:color="auto"/>
          </w:divBdr>
          <w:divsChild>
            <w:div w:id="505170915">
              <w:marLeft w:val="0"/>
              <w:marRight w:val="0"/>
              <w:marTop w:val="0"/>
              <w:marBottom w:val="0"/>
              <w:divBdr>
                <w:top w:val="none" w:sz="0" w:space="0" w:color="auto"/>
                <w:left w:val="none" w:sz="0" w:space="0" w:color="auto"/>
                <w:bottom w:val="none" w:sz="0" w:space="0" w:color="auto"/>
                <w:right w:val="none" w:sz="0" w:space="0" w:color="auto"/>
              </w:divBdr>
              <w:divsChild>
                <w:div w:id="1764838940">
                  <w:marLeft w:val="0"/>
                  <w:marRight w:val="0"/>
                  <w:marTop w:val="0"/>
                  <w:marBottom w:val="0"/>
                  <w:divBdr>
                    <w:top w:val="none" w:sz="0" w:space="0" w:color="auto"/>
                    <w:left w:val="none" w:sz="0" w:space="0" w:color="auto"/>
                    <w:bottom w:val="none" w:sz="0" w:space="0" w:color="auto"/>
                    <w:right w:val="none" w:sz="0" w:space="0" w:color="auto"/>
                  </w:divBdr>
                  <w:divsChild>
                    <w:div w:id="621229613">
                      <w:marLeft w:val="0"/>
                      <w:marRight w:val="0"/>
                      <w:marTop w:val="0"/>
                      <w:marBottom w:val="0"/>
                      <w:divBdr>
                        <w:top w:val="none" w:sz="0" w:space="0" w:color="auto"/>
                        <w:left w:val="none" w:sz="0" w:space="0" w:color="auto"/>
                        <w:bottom w:val="none" w:sz="0" w:space="0" w:color="auto"/>
                        <w:right w:val="none" w:sz="0" w:space="0" w:color="auto"/>
                      </w:divBdr>
                      <w:divsChild>
                        <w:div w:id="1863472445">
                          <w:marLeft w:val="0"/>
                          <w:marRight w:val="0"/>
                          <w:marTop w:val="0"/>
                          <w:marBottom w:val="0"/>
                          <w:divBdr>
                            <w:top w:val="none" w:sz="0" w:space="0" w:color="auto"/>
                            <w:left w:val="none" w:sz="0" w:space="0" w:color="auto"/>
                            <w:bottom w:val="none" w:sz="0" w:space="0" w:color="auto"/>
                            <w:right w:val="none" w:sz="0" w:space="0" w:color="auto"/>
                          </w:divBdr>
                          <w:divsChild>
                            <w:div w:id="558826029">
                              <w:marLeft w:val="0"/>
                              <w:marRight w:val="0"/>
                              <w:marTop w:val="0"/>
                              <w:marBottom w:val="0"/>
                              <w:divBdr>
                                <w:top w:val="none" w:sz="0" w:space="0" w:color="auto"/>
                                <w:left w:val="none" w:sz="0" w:space="0" w:color="auto"/>
                                <w:bottom w:val="none" w:sz="0" w:space="0" w:color="auto"/>
                                <w:right w:val="none" w:sz="0" w:space="0" w:color="auto"/>
                              </w:divBdr>
                              <w:divsChild>
                                <w:div w:id="100494508">
                                  <w:marLeft w:val="0"/>
                                  <w:marRight w:val="0"/>
                                  <w:marTop w:val="0"/>
                                  <w:marBottom w:val="0"/>
                                  <w:divBdr>
                                    <w:top w:val="none" w:sz="0" w:space="0" w:color="auto"/>
                                    <w:left w:val="none" w:sz="0" w:space="0" w:color="auto"/>
                                    <w:bottom w:val="none" w:sz="0" w:space="0" w:color="auto"/>
                                    <w:right w:val="none" w:sz="0" w:space="0" w:color="auto"/>
                                  </w:divBdr>
                                  <w:divsChild>
                                    <w:div w:id="1250195144">
                                      <w:marLeft w:val="0"/>
                                      <w:marRight w:val="0"/>
                                      <w:marTop w:val="0"/>
                                      <w:marBottom w:val="0"/>
                                      <w:divBdr>
                                        <w:top w:val="none" w:sz="0" w:space="0" w:color="auto"/>
                                        <w:left w:val="none" w:sz="0" w:space="0" w:color="auto"/>
                                        <w:bottom w:val="none" w:sz="0" w:space="0" w:color="auto"/>
                                        <w:right w:val="none" w:sz="0" w:space="0" w:color="auto"/>
                                      </w:divBdr>
                                      <w:divsChild>
                                        <w:div w:id="1688484166">
                                          <w:marLeft w:val="0"/>
                                          <w:marRight w:val="0"/>
                                          <w:marTop w:val="0"/>
                                          <w:marBottom w:val="0"/>
                                          <w:divBdr>
                                            <w:top w:val="none" w:sz="0" w:space="0" w:color="auto"/>
                                            <w:left w:val="none" w:sz="0" w:space="0" w:color="auto"/>
                                            <w:bottom w:val="none" w:sz="0" w:space="0" w:color="auto"/>
                                            <w:right w:val="none" w:sz="0" w:space="0" w:color="auto"/>
                                          </w:divBdr>
                                          <w:divsChild>
                                            <w:div w:id="1269661377">
                                              <w:marLeft w:val="0"/>
                                              <w:marRight w:val="0"/>
                                              <w:marTop w:val="0"/>
                                              <w:marBottom w:val="0"/>
                                              <w:divBdr>
                                                <w:top w:val="none" w:sz="0" w:space="0" w:color="auto"/>
                                                <w:left w:val="none" w:sz="0" w:space="0" w:color="auto"/>
                                                <w:bottom w:val="none" w:sz="0" w:space="0" w:color="auto"/>
                                                <w:right w:val="none" w:sz="0" w:space="0" w:color="auto"/>
                                              </w:divBdr>
                                              <w:divsChild>
                                                <w:div w:id="857431148">
                                                  <w:marLeft w:val="0"/>
                                                  <w:marRight w:val="0"/>
                                                  <w:marTop w:val="0"/>
                                                  <w:marBottom w:val="0"/>
                                                  <w:divBdr>
                                                    <w:top w:val="none" w:sz="0" w:space="0" w:color="auto"/>
                                                    <w:left w:val="none" w:sz="0" w:space="0" w:color="auto"/>
                                                    <w:bottom w:val="none" w:sz="0" w:space="0" w:color="auto"/>
                                                    <w:right w:val="none" w:sz="0" w:space="0" w:color="auto"/>
                                                  </w:divBdr>
                                                  <w:divsChild>
                                                    <w:div w:id="155189589">
                                                      <w:marLeft w:val="0"/>
                                                      <w:marRight w:val="0"/>
                                                      <w:marTop w:val="0"/>
                                                      <w:marBottom w:val="0"/>
                                                      <w:divBdr>
                                                        <w:top w:val="none" w:sz="0" w:space="0" w:color="auto"/>
                                                        <w:left w:val="none" w:sz="0" w:space="0" w:color="auto"/>
                                                        <w:bottom w:val="none" w:sz="0" w:space="0" w:color="auto"/>
                                                        <w:right w:val="none" w:sz="0" w:space="0" w:color="auto"/>
                                                      </w:divBdr>
                                                      <w:divsChild>
                                                        <w:div w:id="932587533">
                                                          <w:marLeft w:val="0"/>
                                                          <w:marRight w:val="0"/>
                                                          <w:marTop w:val="0"/>
                                                          <w:marBottom w:val="0"/>
                                                          <w:divBdr>
                                                            <w:top w:val="none" w:sz="0" w:space="0" w:color="auto"/>
                                                            <w:left w:val="none" w:sz="0" w:space="0" w:color="auto"/>
                                                            <w:bottom w:val="none" w:sz="0" w:space="0" w:color="auto"/>
                                                            <w:right w:val="none" w:sz="0" w:space="0" w:color="auto"/>
                                                          </w:divBdr>
                                                          <w:divsChild>
                                                            <w:div w:id="20009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0749661">
      <w:bodyDiv w:val="1"/>
      <w:marLeft w:val="0"/>
      <w:marRight w:val="0"/>
      <w:marTop w:val="0"/>
      <w:marBottom w:val="0"/>
      <w:divBdr>
        <w:top w:val="none" w:sz="0" w:space="0" w:color="auto"/>
        <w:left w:val="none" w:sz="0" w:space="0" w:color="auto"/>
        <w:bottom w:val="none" w:sz="0" w:space="0" w:color="auto"/>
        <w:right w:val="none" w:sz="0" w:space="0" w:color="auto"/>
      </w:divBdr>
    </w:div>
    <w:div w:id="1144737146">
      <w:bodyDiv w:val="1"/>
      <w:marLeft w:val="0"/>
      <w:marRight w:val="0"/>
      <w:marTop w:val="0"/>
      <w:marBottom w:val="0"/>
      <w:divBdr>
        <w:top w:val="none" w:sz="0" w:space="0" w:color="auto"/>
        <w:left w:val="none" w:sz="0" w:space="0" w:color="auto"/>
        <w:bottom w:val="none" w:sz="0" w:space="0" w:color="auto"/>
        <w:right w:val="none" w:sz="0" w:space="0" w:color="auto"/>
      </w:divBdr>
      <w:divsChild>
        <w:div w:id="649216557">
          <w:marLeft w:val="0"/>
          <w:marRight w:val="0"/>
          <w:marTop w:val="0"/>
          <w:marBottom w:val="0"/>
          <w:divBdr>
            <w:top w:val="none" w:sz="0" w:space="0" w:color="auto"/>
            <w:left w:val="none" w:sz="0" w:space="0" w:color="auto"/>
            <w:bottom w:val="none" w:sz="0" w:space="0" w:color="auto"/>
            <w:right w:val="none" w:sz="0" w:space="0" w:color="auto"/>
          </w:divBdr>
          <w:divsChild>
            <w:div w:id="772434846">
              <w:marLeft w:val="0"/>
              <w:marRight w:val="0"/>
              <w:marTop w:val="0"/>
              <w:marBottom w:val="0"/>
              <w:divBdr>
                <w:top w:val="none" w:sz="0" w:space="0" w:color="auto"/>
                <w:left w:val="none" w:sz="0" w:space="0" w:color="auto"/>
                <w:bottom w:val="none" w:sz="0" w:space="0" w:color="auto"/>
                <w:right w:val="none" w:sz="0" w:space="0" w:color="auto"/>
              </w:divBdr>
              <w:divsChild>
                <w:div w:id="1172065927">
                  <w:marLeft w:val="0"/>
                  <w:marRight w:val="0"/>
                  <w:marTop w:val="0"/>
                  <w:marBottom w:val="0"/>
                  <w:divBdr>
                    <w:top w:val="none" w:sz="0" w:space="0" w:color="auto"/>
                    <w:left w:val="none" w:sz="0" w:space="0" w:color="auto"/>
                    <w:bottom w:val="none" w:sz="0" w:space="0" w:color="auto"/>
                    <w:right w:val="none" w:sz="0" w:space="0" w:color="auto"/>
                  </w:divBdr>
                  <w:divsChild>
                    <w:div w:id="2128740667">
                      <w:marLeft w:val="0"/>
                      <w:marRight w:val="0"/>
                      <w:marTop w:val="0"/>
                      <w:marBottom w:val="0"/>
                      <w:divBdr>
                        <w:top w:val="none" w:sz="0" w:space="0" w:color="auto"/>
                        <w:left w:val="none" w:sz="0" w:space="0" w:color="auto"/>
                        <w:bottom w:val="none" w:sz="0" w:space="0" w:color="auto"/>
                        <w:right w:val="none" w:sz="0" w:space="0" w:color="auto"/>
                      </w:divBdr>
                      <w:divsChild>
                        <w:div w:id="149517790">
                          <w:marLeft w:val="0"/>
                          <w:marRight w:val="0"/>
                          <w:marTop w:val="0"/>
                          <w:marBottom w:val="0"/>
                          <w:divBdr>
                            <w:top w:val="none" w:sz="0" w:space="0" w:color="auto"/>
                            <w:left w:val="none" w:sz="0" w:space="0" w:color="auto"/>
                            <w:bottom w:val="none" w:sz="0" w:space="0" w:color="auto"/>
                            <w:right w:val="none" w:sz="0" w:space="0" w:color="auto"/>
                          </w:divBdr>
                          <w:divsChild>
                            <w:div w:id="926814870">
                              <w:marLeft w:val="0"/>
                              <w:marRight w:val="0"/>
                              <w:marTop w:val="0"/>
                              <w:marBottom w:val="0"/>
                              <w:divBdr>
                                <w:top w:val="none" w:sz="0" w:space="0" w:color="auto"/>
                                <w:left w:val="none" w:sz="0" w:space="0" w:color="auto"/>
                                <w:bottom w:val="none" w:sz="0" w:space="0" w:color="auto"/>
                                <w:right w:val="none" w:sz="0" w:space="0" w:color="auto"/>
                              </w:divBdr>
                              <w:divsChild>
                                <w:div w:id="1754159652">
                                  <w:marLeft w:val="0"/>
                                  <w:marRight w:val="0"/>
                                  <w:marTop w:val="0"/>
                                  <w:marBottom w:val="0"/>
                                  <w:divBdr>
                                    <w:top w:val="none" w:sz="0" w:space="0" w:color="auto"/>
                                    <w:left w:val="none" w:sz="0" w:space="0" w:color="auto"/>
                                    <w:bottom w:val="none" w:sz="0" w:space="0" w:color="auto"/>
                                    <w:right w:val="none" w:sz="0" w:space="0" w:color="auto"/>
                                  </w:divBdr>
                                  <w:divsChild>
                                    <w:div w:id="910847897">
                                      <w:marLeft w:val="0"/>
                                      <w:marRight w:val="0"/>
                                      <w:marTop w:val="0"/>
                                      <w:marBottom w:val="0"/>
                                      <w:divBdr>
                                        <w:top w:val="none" w:sz="0" w:space="0" w:color="auto"/>
                                        <w:left w:val="none" w:sz="0" w:space="0" w:color="auto"/>
                                        <w:bottom w:val="none" w:sz="0" w:space="0" w:color="auto"/>
                                        <w:right w:val="none" w:sz="0" w:space="0" w:color="auto"/>
                                      </w:divBdr>
                                      <w:divsChild>
                                        <w:div w:id="918904887">
                                          <w:marLeft w:val="0"/>
                                          <w:marRight w:val="0"/>
                                          <w:marTop w:val="0"/>
                                          <w:marBottom w:val="0"/>
                                          <w:divBdr>
                                            <w:top w:val="none" w:sz="0" w:space="0" w:color="auto"/>
                                            <w:left w:val="none" w:sz="0" w:space="0" w:color="auto"/>
                                            <w:bottom w:val="none" w:sz="0" w:space="0" w:color="auto"/>
                                            <w:right w:val="none" w:sz="0" w:space="0" w:color="auto"/>
                                          </w:divBdr>
                                          <w:divsChild>
                                            <w:div w:id="307056350">
                                              <w:marLeft w:val="0"/>
                                              <w:marRight w:val="0"/>
                                              <w:marTop w:val="0"/>
                                              <w:marBottom w:val="0"/>
                                              <w:divBdr>
                                                <w:top w:val="none" w:sz="0" w:space="0" w:color="auto"/>
                                                <w:left w:val="none" w:sz="0" w:space="0" w:color="auto"/>
                                                <w:bottom w:val="none" w:sz="0" w:space="0" w:color="auto"/>
                                                <w:right w:val="none" w:sz="0" w:space="0" w:color="auto"/>
                                              </w:divBdr>
                                              <w:divsChild>
                                                <w:div w:id="990597546">
                                                  <w:marLeft w:val="0"/>
                                                  <w:marRight w:val="0"/>
                                                  <w:marTop w:val="0"/>
                                                  <w:marBottom w:val="0"/>
                                                  <w:divBdr>
                                                    <w:top w:val="none" w:sz="0" w:space="0" w:color="auto"/>
                                                    <w:left w:val="none" w:sz="0" w:space="0" w:color="auto"/>
                                                    <w:bottom w:val="none" w:sz="0" w:space="0" w:color="auto"/>
                                                    <w:right w:val="none" w:sz="0" w:space="0" w:color="auto"/>
                                                  </w:divBdr>
                                                  <w:divsChild>
                                                    <w:div w:id="1287200578">
                                                      <w:marLeft w:val="0"/>
                                                      <w:marRight w:val="0"/>
                                                      <w:marTop w:val="0"/>
                                                      <w:marBottom w:val="0"/>
                                                      <w:divBdr>
                                                        <w:top w:val="none" w:sz="0" w:space="0" w:color="auto"/>
                                                        <w:left w:val="none" w:sz="0" w:space="0" w:color="auto"/>
                                                        <w:bottom w:val="none" w:sz="0" w:space="0" w:color="auto"/>
                                                        <w:right w:val="none" w:sz="0" w:space="0" w:color="auto"/>
                                                      </w:divBdr>
                                                      <w:divsChild>
                                                        <w:div w:id="2054577551">
                                                          <w:marLeft w:val="0"/>
                                                          <w:marRight w:val="0"/>
                                                          <w:marTop w:val="0"/>
                                                          <w:marBottom w:val="0"/>
                                                          <w:divBdr>
                                                            <w:top w:val="none" w:sz="0" w:space="0" w:color="auto"/>
                                                            <w:left w:val="none" w:sz="0" w:space="0" w:color="auto"/>
                                                            <w:bottom w:val="none" w:sz="0" w:space="0" w:color="auto"/>
                                                            <w:right w:val="none" w:sz="0" w:space="0" w:color="auto"/>
                                                          </w:divBdr>
                                                          <w:divsChild>
                                                            <w:div w:id="41231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5284076">
      <w:bodyDiv w:val="1"/>
      <w:marLeft w:val="0"/>
      <w:marRight w:val="0"/>
      <w:marTop w:val="0"/>
      <w:marBottom w:val="0"/>
      <w:divBdr>
        <w:top w:val="none" w:sz="0" w:space="0" w:color="auto"/>
        <w:left w:val="none" w:sz="0" w:space="0" w:color="auto"/>
        <w:bottom w:val="none" w:sz="0" w:space="0" w:color="auto"/>
        <w:right w:val="none" w:sz="0" w:space="0" w:color="auto"/>
      </w:divBdr>
      <w:divsChild>
        <w:div w:id="153224054">
          <w:marLeft w:val="0"/>
          <w:marRight w:val="0"/>
          <w:marTop w:val="0"/>
          <w:marBottom w:val="0"/>
          <w:divBdr>
            <w:top w:val="none" w:sz="0" w:space="0" w:color="auto"/>
            <w:left w:val="none" w:sz="0" w:space="0" w:color="auto"/>
            <w:bottom w:val="none" w:sz="0" w:space="0" w:color="auto"/>
            <w:right w:val="none" w:sz="0" w:space="0" w:color="auto"/>
          </w:divBdr>
          <w:divsChild>
            <w:div w:id="1079905488">
              <w:marLeft w:val="0"/>
              <w:marRight w:val="0"/>
              <w:marTop w:val="0"/>
              <w:marBottom w:val="0"/>
              <w:divBdr>
                <w:top w:val="none" w:sz="0" w:space="0" w:color="auto"/>
                <w:left w:val="none" w:sz="0" w:space="0" w:color="auto"/>
                <w:bottom w:val="none" w:sz="0" w:space="0" w:color="auto"/>
                <w:right w:val="none" w:sz="0" w:space="0" w:color="auto"/>
              </w:divBdr>
              <w:divsChild>
                <w:div w:id="1781727917">
                  <w:marLeft w:val="0"/>
                  <w:marRight w:val="0"/>
                  <w:marTop w:val="0"/>
                  <w:marBottom w:val="0"/>
                  <w:divBdr>
                    <w:top w:val="none" w:sz="0" w:space="0" w:color="auto"/>
                    <w:left w:val="none" w:sz="0" w:space="0" w:color="auto"/>
                    <w:bottom w:val="none" w:sz="0" w:space="0" w:color="auto"/>
                    <w:right w:val="none" w:sz="0" w:space="0" w:color="auto"/>
                  </w:divBdr>
                  <w:divsChild>
                    <w:div w:id="104813076">
                      <w:marLeft w:val="0"/>
                      <w:marRight w:val="0"/>
                      <w:marTop w:val="0"/>
                      <w:marBottom w:val="0"/>
                      <w:divBdr>
                        <w:top w:val="none" w:sz="0" w:space="0" w:color="auto"/>
                        <w:left w:val="none" w:sz="0" w:space="0" w:color="auto"/>
                        <w:bottom w:val="none" w:sz="0" w:space="0" w:color="auto"/>
                        <w:right w:val="none" w:sz="0" w:space="0" w:color="auto"/>
                      </w:divBdr>
                      <w:divsChild>
                        <w:div w:id="1418283901">
                          <w:marLeft w:val="0"/>
                          <w:marRight w:val="0"/>
                          <w:marTop w:val="0"/>
                          <w:marBottom w:val="0"/>
                          <w:divBdr>
                            <w:top w:val="none" w:sz="0" w:space="0" w:color="auto"/>
                            <w:left w:val="none" w:sz="0" w:space="0" w:color="auto"/>
                            <w:bottom w:val="none" w:sz="0" w:space="0" w:color="auto"/>
                            <w:right w:val="none" w:sz="0" w:space="0" w:color="auto"/>
                          </w:divBdr>
                          <w:divsChild>
                            <w:div w:id="295835742">
                              <w:marLeft w:val="0"/>
                              <w:marRight w:val="0"/>
                              <w:marTop w:val="0"/>
                              <w:marBottom w:val="0"/>
                              <w:divBdr>
                                <w:top w:val="none" w:sz="0" w:space="0" w:color="auto"/>
                                <w:left w:val="none" w:sz="0" w:space="0" w:color="auto"/>
                                <w:bottom w:val="none" w:sz="0" w:space="0" w:color="auto"/>
                                <w:right w:val="none" w:sz="0" w:space="0" w:color="auto"/>
                              </w:divBdr>
                              <w:divsChild>
                                <w:div w:id="886526492">
                                  <w:marLeft w:val="0"/>
                                  <w:marRight w:val="0"/>
                                  <w:marTop w:val="0"/>
                                  <w:marBottom w:val="0"/>
                                  <w:divBdr>
                                    <w:top w:val="none" w:sz="0" w:space="0" w:color="auto"/>
                                    <w:left w:val="none" w:sz="0" w:space="0" w:color="auto"/>
                                    <w:bottom w:val="none" w:sz="0" w:space="0" w:color="auto"/>
                                    <w:right w:val="none" w:sz="0" w:space="0" w:color="auto"/>
                                  </w:divBdr>
                                  <w:divsChild>
                                    <w:div w:id="1342468786">
                                      <w:marLeft w:val="0"/>
                                      <w:marRight w:val="0"/>
                                      <w:marTop w:val="0"/>
                                      <w:marBottom w:val="0"/>
                                      <w:divBdr>
                                        <w:top w:val="none" w:sz="0" w:space="0" w:color="auto"/>
                                        <w:left w:val="none" w:sz="0" w:space="0" w:color="auto"/>
                                        <w:bottom w:val="none" w:sz="0" w:space="0" w:color="auto"/>
                                        <w:right w:val="none" w:sz="0" w:space="0" w:color="auto"/>
                                      </w:divBdr>
                                      <w:divsChild>
                                        <w:div w:id="1510759032">
                                          <w:marLeft w:val="0"/>
                                          <w:marRight w:val="0"/>
                                          <w:marTop w:val="0"/>
                                          <w:marBottom w:val="0"/>
                                          <w:divBdr>
                                            <w:top w:val="none" w:sz="0" w:space="0" w:color="auto"/>
                                            <w:left w:val="none" w:sz="0" w:space="0" w:color="auto"/>
                                            <w:bottom w:val="none" w:sz="0" w:space="0" w:color="auto"/>
                                            <w:right w:val="none" w:sz="0" w:space="0" w:color="auto"/>
                                          </w:divBdr>
                                          <w:divsChild>
                                            <w:div w:id="97525548">
                                              <w:marLeft w:val="0"/>
                                              <w:marRight w:val="0"/>
                                              <w:marTop w:val="0"/>
                                              <w:marBottom w:val="0"/>
                                              <w:divBdr>
                                                <w:top w:val="none" w:sz="0" w:space="0" w:color="auto"/>
                                                <w:left w:val="none" w:sz="0" w:space="0" w:color="auto"/>
                                                <w:bottom w:val="none" w:sz="0" w:space="0" w:color="auto"/>
                                                <w:right w:val="none" w:sz="0" w:space="0" w:color="auto"/>
                                              </w:divBdr>
                                              <w:divsChild>
                                                <w:div w:id="1933005837">
                                                  <w:marLeft w:val="0"/>
                                                  <w:marRight w:val="0"/>
                                                  <w:marTop w:val="0"/>
                                                  <w:marBottom w:val="0"/>
                                                  <w:divBdr>
                                                    <w:top w:val="none" w:sz="0" w:space="0" w:color="auto"/>
                                                    <w:left w:val="none" w:sz="0" w:space="0" w:color="auto"/>
                                                    <w:bottom w:val="none" w:sz="0" w:space="0" w:color="auto"/>
                                                    <w:right w:val="none" w:sz="0" w:space="0" w:color="auto"/>
                                                  </w:divBdr>
                                                  <w:divsChild>
                                                    <w:div w:id="219369304">
                                                      <w:marLeft w:val="0"/>
                                                      <w:marRight w:val="0"/>
                                                      <w:marTop w:val="0"/>
                                                      <w:marBottom w:val="0"/>
                                                      <w:divBdr>
                                                        <w:top w:val="none" w:sz="0" w:space="0" w:color="auto"/>
                                                        <w:left w:val="none" w:sz="0" w:space="0" w:color="auto"/>
                                                        <w:bottom w:val="none" w:sz="0" w:space="0" w:color="auto"/>
                                                        <w:right w:val="none" w:sz="0" w:space="0" w:color="auto"/>
                                                      </w:divBdr>
                                                      <w:divsChild>
                                                        <w:div w:id="529727812">
                                                          <w:marLeft w:val="0"/>
                                                          <w:marRight w:val="0"/>
                                                          <w:marTop w:val="0"/>
                                                          <w:marBottom w:val="0"/>
                                                          <w:divBdr>
                                                            <w:top w:val="none" w:sz="0" w:space="0" w:color="auto"/>
                                                            <w:left w:val="none" w:sz="0" w:space="0" w:color="auto"/>
                                                            <w:bottom w:val="none" w:sz="0" w:space="0" w:color="auto"/>
                                                            <w:right w:val="none" w:sz="0" w:space="0" w:color="auto"/>
                                                          </w:divBdr>
                                                          <w:divsChild>
                                                            <w:div w:id="192487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1933687">
      <w:bodyDiv w:val="1"/>
      <w:marLeft w:val="0"/>
      <w:marRight w:val="0"/>
      <w:marTop w:val="0"/>
      <w:marBottom w:val="0"/>
      <w:divBdr>
        <w:top w:val="none" w:sz="0" w:space="0" w:color="auto"/>
        <w:left w:val="none" w:sz="0" w:space="0" w:color="auto"/>
        <w:bottom w:val="none" w:sz="0" w:space="0" w:color="auto"/>
        <w:right w:val="none" w:sz="0" w:space="0" w:color="auto"/>
      </w:divBdr>
      <w:divsChild>
        <w:div w:id="675573963">
          <w:marLeft w:val="0"/>
          <w:marRight w:val="0"/>
          <w:marTop w:val="0"/>
          <w:marBottom w:val="0"/>
          <w:divBdr>
            <w:top w:val="none" w:sz="0" w:space="0" w:color="auto"/>
            <w:left w:val="none" w:sz="0" w:space="0" w:color="auto"/>
            <w:bottom w:val="none" w:sz="0" w:space="0" w:color="auto"/>
            <w:right w:val="none" w:sz="0" w:space="0" w:color="auto"/>
          </w:divBdr>
          <w:divsChild>
            <w:div w:id="567694359">
              <w:marLeft w:val="0"/>
              <w:marRight w:val="0"/>
              <w:marTop w:val="0"/>
              <w:marBottom w:val="0"/>
              <w:divBdr>
                <w:top w:val="none" w:sz="0" w:space="0" w:color="auto"/>
                <w:left w:val="none" w:sz="0" w:space="0" w:color="auto"/>
                <w:bottom w:val="none" w:sz="0" w:space="0" w:color="auto"/>
                <w:right w:val="none" w:sz="0" w:space="0" w:color="auto"/>
              </w:divBdr>
              <w:divsChild>
                <w:div w:id="1164666908">
                  <w:marLeft w:val="0"/>
                  <w:marRight w:val="0"/>
                  <w:marTop w:val="0"/>
                  <w:marBottom w:val="0"/>
                  <w:divBdr>
                    <w:top w:val="none" w:sz="0" w:space="0" w:color="auto"/>
                    <w:left w:val="none" w:sz="0" w:space="0" w:color="auto"/>
                    <w:bottom w:val="none" w:sz="0" w:space="0" w:color="auto"/>
                    <w:right w:val="none" w:sz="0" w:space="0" w:color="auto"/>
                  </w:divBdr>
                  <w:divsChild>
                    <w:div w:id="1543009563">
                      <w:marLeft w:val="0"/>
                      <w:marRight w:val="0"/>
                      <w:marTop w:val="0"/>
                      <w:marBottom w:val="0"/>
                      <w:divBdr>
                        <w:top w:val="none" w:sz="0" w:space="0" w:color="auto"/>
                        <w:left w:val="none" w:sz="0" w:space="0" w:color="auto"/>
                        <w:bottom w:val="none" w:sz="0" w:space="0" w:color="auto"/>
                        <w:right w:val="none" w:sz="0" w:space="0" w:color="auto"/>
                      </w:divBdr>
                      <w:divsChild>
                        <w:div w:id="1511798954">
                          <w:marLeft w:val="0"/>
                          <w:marRight w:val="0"/>
                          <w:marTop w:val="0"/>
                          <w:marBottom w:val="0"/>
                          <w:divBdr>
                            <w:top w:val="none" w:sz="0" w:space="0" w:color="auto"/>
                            <w:left w:val="none" w:sz="0" w:space="0" w:color="auto"/>
                            <w:bottom w:val="none" w:sz="0" w:space="0" w:color="auto"/>
                            <w:right w:val="none" w:sz="0" w:space="0" w:color="auto"/>
                          </w:divBdr>
                          <w:divsChild>
                            <w:div w:id="573707948">
                              <w:marLeft w:val="0"/>
                              <w:marRight w:val="0"/>
                              <w:marTop w:val="0"/>
                              <w:marBottom w:val="0"/>
                              <w:divBdr>
                                <w:top w:val="none" w:sz="0" w:space="0" w:color="auto"/>
                                <w:left w:val="none" w:sz="0" w:space="0" w:color="auto"/>
                                <w:bottom w:val="none" w:sz="0" w:space="0" w:color="auto"/>
                                <w:right w:val="none" w:sz="0" w:space="0" w:color="auto"/>
                              </w:divBdr>
                              <w:divsChild>
                                <w:div w:id="612247122">
                                  <w:marLeft w:val="0"/>
                                  <w:marRight w:val="0"/>
                                  <w:marTop w:val="0"/>
                                  <w:marBottom w:val="0"/>
                                  <w:divBdr>
                                    <w:top w:val="none" w:sz="0" w:space="0" w:color="auto"/>
                                    <w:left w:val="none" w:sz="0" w:space="0" w:color="auto"/>
                                    <w:bottom w:val="none" w:sz="0" w:space="0" w:color="auto"/>
                                    <w:right w:val="none" w:sz="0" w:space="0" w:color="auto"/>
                                  </w:divBdr>
                                  <w:divsChild>
                                    <w:div w:id="1824195055">
                                      <w:marLeft w:val="0"/>
                                      <w:marRight w:val="0"/>
                                      <w:marTop w:val="0"/>
                                      <w:marBottom w:val="0"/>
                                      <w:divBdr>
                                        <w:top w:val="none" w:sz="0" w:space="0" w:color="auto"/>
                                        <w:left w:val="none" w:sz="0" w:space="0" w:color="auto"/>
                                        <w:bottom w:val="none" w:sz="0" w:space="0" w:color="auto"/>
                                        <w:right w:val="none" w:sz="0" w:space="0" w:color="auto"/>
                                      </w:divBdr>
                                      <w:divsChild>
                                        <w:div w:id="974720357">
                                          <w:marLeft w:val="0"/>
                                          <w:marRight w:val="0"/>
                                          <w:marTop w:val="0"/>
                                          <w:marBottom w:val="0"/>
                                          <w:divBdr>
                                            <w:top w:val="none" w:sz="0" w:space="0" w:color="auto"/>
                                            <w:left w:val="none" w:sz="0" w:space="0" w:color="auto"/>
                                            <w:bottom w:val="none" w:sz="0" w:space="0" w:color="auto"/>
                                            <w:right w:val="none" w:sz="0" w:space="0" w:color="auto"/>
                                          </w:divBdr>
                                          <w:divsChild>
                                            <w:div w:id="979192999">
                                              <w:marLeft w:val="0"/>
                                              <w:marRight w:val="0"/>
                                              <w:marTop w:val="0"/>
                                              <w:marBottom w:val="0"/>
                                              <w:divBdr>
                                                <w:top w:val="none" w:sz="0" w:space="0" w:color="auto"/>
                                                <w:left w:val="none" w:sz="0" w:space="0" w:color="auto"/>
                                                <w:bottom w:val="none" w:sz="0" w:space="0" w:color="auto"/>
                                                <w:right w:val="none" w:sz="0" w:space="0" w:color="auto"/>
                                              </w:divBdr>
                                              <w:divsChild>
                                                <w:div w:id="1644506994">
                                                  <w:marLeft w:val="0"/>
                                                  <w:marRight w:val="0"/>
                                                  <w:marTop w:val="0"/>
                                                  <w:marBottom w:val="0"/>
                                                  <w:divBdr>
                                                    <w:top w:val="none" w:sz="0" w:space="0" w:color="auto"/>
                                                    <w:left w:val="none" w:sz="0" w:space="0" w:color="auto"/>
                                                    <w:bottom w:val="none" w:sz="0" w:space="0" w:color="auto"/>
                                                    <w:right w:val="none" w:sz="0" w:space="0" w:color="auto"/>
                                                  </w:divBdr>
                                                  <w:divsChild>
                                                    <w:div w:id="1092435454">
                                                      <w:marLeft w:val="0"/>
                                                      <w:marRight w:val="0"/>
                                                      <w:marTop w:val="0"/>
                                                      <w:marBottom w:val="0"/>
                                                      <w:divBdr>
                                                        <w:top w:val="none" w:sz="0" w:space="0" w:color="auto"/>
                                                        <w:left w:val="none" w:sz="0" w:space="0" w:color="auto"/>
                                                        <w:bottom w:val="none" w:sz="0" w:space="0" w:color="auto"/>
                                                        <w:right w:val="none" w:sz="0" w:space="0" w:color="auto"/>
                                                      </w:divBdr>
                                                      <w:divsChild>
                                                        <w:div w:id="536770940">
                                                          <w:marLeft w:val="0"/>
                                                          <w:marRight w:val="0"/>
                                                          <w:marTop w:val="0"/>
                                                          <w:marBottom w:val="0"/>
                                                          <w:divBdr>
                                                            <w:top w:val="none" w:sz="0" w:space="0" w:color="auto"/>
                                                            <w:left w:val="none" w:sz="0" w:space="0" w:color="auto"/>
                                                            <w:bottom w:val="none" w:sz="0" w:space="0" w:color="auto"/>
                                                            <w:right w:val="none" w:sz="0" w:space="0" w:color="auto"/>
                                                          </w:divBdr>
                                                          <w:divsChild>
                                                            <w:div w:id="5520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0565137">
      <w:bodyDiv w:val="1"/>
      <w:marLeft w:val="0"/>
      <w:marRight w:val="0"/>
      <w:marTop w:val="0"/>
      <w:marBottom w:val="0"/>
      <w:divBdr>
        <w:top w:val="none" w:sz="0" w:space="0" w:color="auto"/>
        <w:left w:val="none" w:sz="0" w:space="0" w:color="auto"/>
        <w:bottom w:val="none" w:sz="0" w:space="0" w:color="auto"/>
        <w:right w:val="none" w:sz="0" w:space="0" w:color="auto"/>
      </w:divBdr>
      <w:divsChild>
        <w:div w:id="428433610">
          <w:marLeft w:val="0"/>
          <w:marRight w:val="0"/>
          <w:marTop w:val="0"/>
          <w:marBottom w:val="0"/>
          <w:divBdr>
            <w:top w:val="none" w:sz="0" w:space="0" w:color="auto"/>
            <w:left w:val="none" w:sz="0" w:space="0" w:color="auto"/>
            <w:bottom w:val="none" w:sz="0" w:space="0" w:color="auto"/>
            <w:right w:val="none" w:sz="0" w:space="0" w:color="auto"/>
          </w:divBdr>
          <w:divsChild>
            <w:div w:id="1993868162">
              <w:marLeft w:val="0"/>
              <w:marRight w:val="0"/>
              <w:marTop w:val="0"/>
              <w:marBottom w:val="0"/>
              <w:divBdr>
                <w:top w:val="none" w:sz="0" w:space="0" w:color="auto"/>
                <w:left w:val="none" w:sz="0" w:space="0" w:color="auto"/>
                <w:bottom w:val="none" w:sz="0" w:space="0" w:color="auto"/>
                <w:right w:val="none" w:sz="0" w:space="0" w:color="auto"/>
              </w:divBdr>
              <w:divsChild>
                <w:div w:id="194276122">
                  <w:marLeft w:val="0"/>
                  <w:marRight w:val="0"/>
                  <w:marTop w:val="0"/>
                  <w:marBottom w:val="0"/>
                  <w:divBdr>
                    <w:top w:val="none" w:sz="0" w:space="0" w:color="auto"/>
                    <w:left w:val="none" w:sz="0" w:space="0" w:color="auto"/>
                    <w:bottom w:val="none" w:sz="0" w:space="0" w:color="auto"/>
                    <w:right w:val="none" w:sz="0" w:space="0" w:color="auto"/>
                  </w:divBdr>
                  <w:divsChild>
                    <w:div w:id="1065181668">
                      <w:marLeft w:val="0"/>
                      <w:marRight w:val="0"/>
                      <w:marTop w:val="0"/>
                      <w:marBottom w:val="0"/>
                      <w:divBdr>
                        <w:top w:val="none" w:sz="0" w:space="0" w:color="auto"/>
                        <w:left w:val="none" w:sz="0" w:space="0" w:color="auto"/>
                        <w:bottom w:val="none" w:sz="0" w:space="0" w:color="auto"/>
                        <w:right w:val="none" w:sz="0" w:space="0" w:color="auto"/>
                      </w:divBdr>
                      <w:divsChild>
                        <w:div w:id="1642031253">
                          <w:marLeft w:val="0"/>
                          <w:marRight w:val="0"/>
                          <w:marTop w:val="0"/>
                          <w:marBottom w:val="0"/>
                          <w:divBdr>
                            <w:top w:val="none" w:sz="0" w:space="0" w:color="auto"/>
                            <w:left w:val="none" w:sz="0" w:space="0" w:color="auto"/>
                            <w:bottom w:val="none" w:sz="0" w:space="0" w:color="auto"/>
                            <w:right w:val="none" w:sz="0" w:space="0" w:color="auto"/>
                          </w:divBdr>
                          <w:divsChild>
                            <w:div w:id="1080326709">
                              <w:marLeft w:val="0"/>
                              <w:marRight w:val="0"/>
                              <w:marTop w:val="0"/>
                              <w:marBottom w:val="0"/>
                              <w:divBdr>
                                <w:top w:val="none" w:sz="0" w:space="0" w:color="auto"/>
                                <w:left w:val="none" w:sz="0" w:space="0" w:color="auto"/>
                                <w:bottom w:val="none" w:sz="0" w:space="0" w:color="auto"/>
                                <w:right w:val="none" w:sz="0" w:space="0" w:color="auto"/>
                              </w:divBdr>
                              <w:divsChild>
                                <w:div w:id="235170178">
                                  <w:marLeft w:val="0"/>
                                  <w:marRight w:val="0"/>
                                  <w:marTop w:val="0"/>
                                  <w:marBottom w:val="0"/>
                                  <w:divBdr>
                                    <w:top w:val="none" w:sz="0" w:space="0" w:color="auto"/>
                                    <w:left w:val="none" w:sz="0" w:space="0" w:color="auto"/>
                                    <w:bottom w:val="none" w:sz="0" w:space="0" w:color="auto"/>
                                    <w:right w:val="none" w:sz="0" w:space="0" w:color="auto"/>
                                  </w:divBdr>
                                  <w:divsChild>
                                    <w:div w:id="55980142">
                                      <w:marLeft w:val="0"/>
                                      <w:marRight w:val="0"/>
                                      <w:marTop w:val="0"/>
                                      <w:marBottom w:val="0"/>
                                      <w:divBdr>
                                        <w:top w:val="none" w:sz="0" w:space="0" w:color="auto"/>
                                        <w:left w:val="none" w:sz="0" w:space="0" w:color="auto"/>
                                        <w:bottom w:val="none" w:sz="0" w:space="0" w:color="auto"/>
                                        <w:right w:val="none" w:sz="0" w:space="0" w:color="auto"/>
                                      </w:divBdr>
                                      <w:divsChild>
                                        <w:div w:id="1219167863">
                                          <w:marLeft w:val="0"/>
                                          <w:marRight w:val="0"/>
                                          <w:marTop w:val="0"/>
                                          <w:marBottom w:val="0"/>
                                          <w:divBdr>
                                            <w:top w:val="none" w:sz="0" w:space="0" w:color="auto"/>
                                            <w:left w:val="none" w:sz="0" w:space="0" w:color="auto"/>
                                            <w:bottom w:val="none" w:sz="0" w:space="0" w:color="auto"/>
                                            <w:right w:val="none" w:sz="0" w:space="0" w:color="auto"/>
                                          </w:divBdr>
                                          <w:divsChild>
                                            <w:div w:id="382143377">
                                              <w:marLeft w:val="0"/>
                                              <w:marRight w:val="0"/>
                                              <w:marTop w:val="0"/>
                                              <w:marBottom w:val="0"/>
                                              <w:divBdr>
                                                <w:top w:val="none" w:sz="0" w:space="0" w:color="auto"/>
                                                <w:left w:val="none" w:sz="0" w:space="0" w:color="auto"/>
                                                <w:bottom w:val="none" w:sz="0" w:space="0" w:color="auto"/>
                                                <w:right w:val="none" w:sz="0" w:space="0" w:color="auto"/>
                                              </w:divBdr>
                                              <w:divsChild>
                                                <w:div w:id="267347882">
                                                  <w:marLeft w:val="0"/>
                                                  <w:marRight w:val="0"/>
                                                  <w:marTop w:val="0"/>
                                                  <w:marBottom w:val="0"/>
                                                  <w:divBdr>
                                                    <w:top w:val="none" w:sz="0" w:space="0" w:color="auto"/>
                                                    <w:left w:val="none" w:sz="0" w:space="0" w:color="auto"/>
                                                    <w:bottom w:val="none" w:sz="0" w:space="0" w:color="auto"/>
                                                    <w:right w:val="none" w:sz="0" w:space="0" w:color="auto"/>
                                                  </w:divBdr>
                                                  <w:divsChild>
                                                    <w:div w:id="1005522071">
                                                      <w:marLeft w:val="0"/>
                                                      <w:marRight w:val="0"/>
                                                      <w:marTop w:val="0"/>
                                                      <w:marBottom w:val="0"/>
                                                      <w:divBdr>
                                                        <w:top w:val="none" w:sz="0" w:space="0" w:color="auto"/>
                                                        <w:left w:val="none" w:sz="0" w:space="0" w:color="auto"/>
                                                        <w:bottom w:val="none" w:sz="0" w:space="0" w:color="auto"/>
                                                        <w:right w:val="none" w:sz="0" w:space="0" w:color="auto"/>
                                                      </w:divBdr>
                                                      <w:divsChild>
                                                        <w:div w:id="1185442578">
                                                          <w:marLeft w:val="0"/>
                                                          <w:marRight w:val="0"/>
                                                          <w:marTop w:val="0"/>
                                                          <w:marBottom w:val="0"/>
                                                          <w:divBdr>
                                                            <w:top w:val="none" w:sz="0" w:space="0" w:color="auto"/>
                                                            <w:left w:val="none" w:sz="0" w:space="0" w:color="auto"/>
                                                            <w:bottom w:val="none" w:sz="0" w:space="0" w:color="auto"/>
                                                            <w:right w:val="none" w:sz="0" w:space="0" w:color="auto"/>
                                                          </w:divBdr>
                                                          <w:divsChild>
                                                            <w:div w:id="58113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2941447">
      <w:bodyDiv w:val="1"/>
      <w:marLeft w:val="0"/>
      <w:marRight w:val="0"/>
      <w:marTop w:val="0"/>
      <w:marBottom w:val="0"/>
      <w:divBdr>
        <w:top w:val="none" w:sz="0" w:space="0" w:color="auto"/>
        <w:left w:val="none" w:sz="0" w:space="0" w:color="auto"/>
        <w:bottom w:val="none" w:sz="0" w:space="0" w:color="auto"/>
        <w:right w:val="none" w:sz="0" w:space="0" w:color="auto"/>
      </w:divBdr>
      <w:divsChild>
        <w:div w:id="433482782">
          <w:marLeft w:val="0"/>
          <w:marRight w:val="0"/>
          <w:marTop w:val="0"/>
          <w:marBottom w:val="0"/>
          <w:divBdr>
            <w:top w:val="none" w:sz="0" w:space="0" w:color="auto"/>
            <w:left w:val="none" w:sz="0" w:space="0" w:color="auto"/>
            <w:bottom w:val="none" w:sz="0" w:space="0" w:color="auto"/>
            <w:right w:val="none" w:sz="0" w:space="0" w:color="auto"/>
          </w:divBdr>
          <w:divsChild>
            <w:div w:id="36441743">
              <w:marLeft w:val="0"/>
              <w:marRight w:val="0"/>
              <w:marTop w:val="0"/>
              <w:marBottom w:val="0"/>
              <w:divBdr>
                <w:top w:val="none" w:sz="0" w:space="0" w:color="auto"/>
                <w:left w:val="none" w:sz="0" w:space="0" w:color="auto"/>
                <w:bottom w:val="none" w:sz="0" w:space="0" w:color="auto"/>
                <w:right w:val="none" w:sz="0" w:space="0" w:color="auto"/>
              </w:divBdr>
              <w:divsChild>
                <w:div w:id="839193565">
                  <w:marLeft w:val="0"/>
                  <w:marRight w:val="0"/>
                  <w:marTop w:val="0"/>
                  <w:marBottom w:val="0"/>
                  <w:divBdr>
                    <w:top w:val="none" w:sz="0" w:space="0" w:color="auto"/>
                    <w:left w:val="none" w:sz="0" w:space="0" w:color="auto"/>
                    <w:bottom w:val="none" w:sz="0" w:space="0" w:color="auto"/>
                    <w:right w:val="none" w:sz="0" w:space="0" w:color="auto"/>
                  </w:divBdr>
                  <w:divsChild>
                    <w:div w:id="1717970941">
                      <w:marLeft w:val="0"/>
                      <w:marRight w:val="0"/>
                      <w:marTop w:val="0"/>
                      <w:marBottom w:val="0"/>
                      <w:divBdr>
                        <w:top w:val="none" w:sz="0" w:space="0" w:color="auto"/>
                        <w:left w:val="none" w:sz="0" w:space="0" w:color="auto"/>
                        <w:bottom w:val="none" w:sz="0" w:space="0" w:color="auto"/>
                        <w:right w:val="none" w:sz="0" w:space="0" w:color="auto"/>
                      </w:divBdr>
                      <w:divsChild>
                        <w:div w:id="1646738042">
                          <w:marLeft w:val="0"/>
                          <w:marRight w:val="0"/>
                          <w:marTop w:val="0"/>
                          <w:marBottom w:val="0"/>
                          <w:divBdr>
                            <w:top w:val="none" w:sz="0" w:space="0" w:color="auto"/>
                            <w:left w:val="none" w:sz="0" w:space="0" w:color="auto"/>
                            <w:bottom w:val="none" w:sz="0" w:space="0" w:color="auto"/>
                            <w:right w:val="none" w:sz="0" w:space="0" w:color="auto"/>
                          </w:divBdr>
                          <w:divsChild>
                            <w:div w:id="224225170">
                              <w:marLeft w:val="0"/>
                              <w:marRight w:val="0"/>
                              <w:marTop w:val="0"/>
                              <w:marBottom w:val="0"/>
                              <w:divBdr>
                                <w:top w:val="none" w:sz="0" w:space="0" w:color="auto"/>
                                <w:left w:val="none" w:sz="0" w:space="0" w:color="auto"/>
                                <w:bottom w:val="none" w:sz="0" w:space="0" w:color="auto"/>
                                <w:right w:val="none" w:sz="0" w:space="0" w:color="auto"/>
                              </w:divBdr>
                              <w:divsChild>
                                <w:div w:id="1625846195">
                                  <w:marLeft w:val="0"/>
                                  <w:marRight w:val="0"/>
                                  <w:marTop w:val="0"/>
                                  <w:marBottom w:val="0"/>
                                  <w:divBdr>
                                    <w:top w:val="none" w:sz="0" w:space="0" w:color="auto"/>
                                    <w:left w:val="none" w:sz="0" w:space="0" w:color="auto"/>
                                    <w:bottom w:val="none" w:sz="0" w:space="0" w:color="auto"/>
                                    <w:right w:val="none" w:sz="0" w:space="0" w:color="auto"/>
                                  </w:divBdr>
                                  <w:divsChild>
                                    <w:div w:id="758405939">
                                      <w:marLeft w:val="0"/>
                                      <w:marRight w:val="0"/>
                                      <w:marTop w:val="0"/>
                                      <w:marBottom w:val="0"/>
                                      <w:divBdr>
                                        <w:top w:val="none" w:sz="0" w:space="0" w:color="auto"/>
                                        <w:left w:val="none" w:sz="0" w:space="0" w:color="auto"/>
                                        <w:bottom w:val="none" w:sz="0" w:space="0" w:color="auto"/>
                                        <w:right w:val="none" w:sz="0" w:space="0" w:color="auto"/>
                                      </w:divBdr>
                                      <w:divsChild>
                                        <w:div w:id="44642122">
                                          <w:marLeft w:val="0"/>
                                          <w:marRight w:val="0"/>
                                          <w:marTop w:val="0"/>
                                          <w:marBottom w:val="0"/>
                                          <w:divBdr>
                                            <w:top w:val="none" w:sz="0" w:space="0" w:color="auto"/>
                                            <w:left w:val="none" w:sz="0" w:space="0" w:color="auto"/>
                                            <w:bottom w:val="none" w:sz="0" w:space="0" w:color="auto"/>
                                            <w:right w:val="none" w:sz="0" w:space="0" w:color="auto"/>
                                          </w:divBdr>
                                          <w:divsChild>
                                            <w:div w:id="245649267">
                                              <w:marLeft w:val="0"/>
                                              <w:marRight w:val="0"/>
                                              <w:marTop w:val="0"/>
                                              <w:marBottom w:val="0"/>
                                              <w:divBdr>
                                                <w:top w:val="none" w:sz="0" w:space="0" w:color="auto"/>
                                                <w:left w:val="none" w:sz="0" w:space="0" w:color="auto"/>
                                                <w:bottom w:val="none" w:sz="0" w:space="0" w:color="auto"/>
                                                <w:right w:val="none" w:sz="0" w:space="0" w:color="auto"/>
                                              </w:divBdr>
                                              <w:divsChild>
                                                <w:div w:id="1402096469">
                                                  <w:marLeft w:val="0"/>
                                                  <w:marRight w:val="0"/>
                                                  <w:marTop w:val="0"/>
                                                  <w:marBottom w:val="0"/>
                                                  <w:divBdr>
                                                    <w:top w:val="none" w:sz="0" w:space="0" w:color="auto"/>
                                                    <w:left w:val="none" w:sz="0" w:space="0" w:color="auto"/>
                                                    <w:bottom w:val="none" w:sz="0" w:space="0" w:color="auto"/>
                                                    <w:right w:val="none" w:sz="0" w:space="0" w:color="auto"/>
                                                  </w:divBdr>
                                                  <w:divsChild>
                                                    <w:div w:id="1085801408">
                                                      <w:marLeft w:val="0"/>
                                                      <w:marRight w:val="0"/>
                                                      <w:marTop w:val="0"/>
                                                      <w:marBottom w:val="0"/>
                                                      <w:divBdr>
                                                        <w:top w:val="none" w:sz="0" w:space="0" w:color="auto"/>
                                                        <w:left w:val="none" w:sz="0" w:space="0" w:color="auto"/>
                                                        <w:bottom w:val="none" w:sz="0" w:space="0" w:color="auto"/>
                                                        <w:right w:val="none" w:sz="0" w:space="0" w:color="auto"/>
                                                      </w:divBdr>
                                                      <w:divsChild>
                                                        <w:div w:id="1129936015">
                                                          <w:marLeft w:val="0"/>
                                                          <w:marRight w:val="0"/>
                                                          <w:marTop w:val="0"/>
                                                          <w:marBottom w:val="0"/>
                                                          <w:divBdr>
                                                            <w:top w:val="none" w:sz="0" w:space="0" w:color="auto"/>
                                                            <w:left w:val="none" w:sz="0" w:space="0" w:color="auto"/>
                                                            <w:bottom w:val="none" w:sz="0" w:space="0" w:color="auto"/>
                                                            <w:right w:val="none" w:sz="0" w:space="0" w:color="auto"/>
                                                          </w:divBdr>
                                                          <w:divsChild>
                                                            <w:div w:id="185475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8215829">
      <w:bodyDiv w:val="1"/>
      <w:marLeft w:val="0"/>
      <w:marRight w:val="0"/>
      <w:marTop w:val="0"/>
      <w:marBottom w:val="0"/>
      <w:divBdr>
        <w:top w:val="none" w:sz="0" w:space="0" w:color="auto"/>
        <w:left w:val="none" w:sz="0" w:space="0" w:color="auto"/>
        <w:bottom w:val="none" w:sz="0" w:space="0" w:color="auto"/>
        <w:right w:val="none" w:sz="0" w:space="0" w:color="auto"/>
      </w:divBdr>
      <w:divsChild>
        <w:div w:id="1737514526">
          <w:marLeft w:val="0"/>
          <w:marRight w:val="0"/>
          <w:marTop w:val="0"/>
          <w:marBottom w:val="0"/>
          <w:divBdr>
            <w:top w:val="none" w:sz="0" w:space="0" w:color="auto"/>
            <w:left w:val="none" w:sz="0" w:space="0" w:color="auto"/>
            <w:bottom w:val="none" w:sz="0" w:space="0" w:color="auto"/>
            <w:right w:val="none" w:sz="0" w:space="0" w:color="auto"/>
          </w:divBdr>
          <w:divsChild>
            <w:div w:id="1014111110">
              <w:marLeft w:val="0"/>
              <w:marRight w:val="0"/>
              <w:marTop w:val="0"/>
              <w:marBottom w:val="0"/>
              <w:divBdr>
                <w:top w:val="none" w:sz="0" w:space="0" w:color="auto"/>
                <w:left w:val="none" w:sz="0" w:space="0" w:color="auto"/>
                <w:bottom w:val="none" w:sz="0" w:space="0" w:color="auto"/>
                <w:right w:val="none" w:sz="0" w:space="0" w:color="auto"/>
              </w:divBdr>
              <w:divsChild>
                <w:div w:id="1659460509">
                  <w:marLeft w:val="0"/>
                  <w:marRight w:val="0"/>
                  <w:marTop w:val="0"/>
                  <w:marBottom w:val="0"/>
                  <w:divBdr>
                    <w:top w:val="none" w:sz="0" w:space="0" w:color="auto"/>
                    <w:left w:val="none" w:sz="0" w:space="0" w:color="auto"/>
                    <w:bottom w:val="none" w:sz="0" w:space="0" w:color="auto"/>
                    <w:right w:val="none" w:sz="0" w:space="0" w:color="auto"/>
                  </w:divBdr>
                  <w:divsChild>
                    <w:div w:id="744492325">
                      <w:marLeft w:val="0"/>
                      <w:marRight w:val="0"/>
                      <w:marTop w:val="0"/>
                      <w:marBottom w:val="0"/>
                      <w:divBdr>
                        <w:top w:val="none" w:sz="0" w:space="0" w:color="auto"/>
                        <w:left w:val="none" w:sz="0" w:space="0" w:color="auto"/>
                        <w:bottom w:val="none" w:sz="0" w:space="0" w:color="auto"/>
                        <w:right w:val="none" w:sz="0" w:space="0" w:color="auto"/>
                      </w:divBdr>
                      <w:divsChild>
                        <w:div w:id="210193518">
                          <w:marLeft w:val="0"/>
                          <w:marRight w:val="0"/>
                          <w:marTop w:val="0"/>
                          <w:marBottom w:val="0"/>
                          <w:divBdr>
                            <w:top w:val="none" w:sz="0" w:space="0" w:color="auto"/>
                            <w:left w:val="none" w:sz="0" w:space="0" w:color="auto"/>
                            <w:bottom w:val="none" w:sz="0" w:space="0" w:color="auto"/>
                            <w:right w:val="none" w:sz="0" w:space="0" w:color="auto"/>
                          </w:divBdr>
                          <w:divsChild>
                            <w:div w:id="1367754100">
                              <w:marLeft w:val="0"/>
                              <w:marRight w:val="0"/>
                              <w:marTop w:val="0"/>
                              <w:marBottom w:val="0"/>
                              <w:divBdr>
                                <w:top w:val="none" w:sz="0" w:space="0" w:color="auto"/>
                                <w:left w:val="none" w:sz="0" w:space="0" w:color="auto"/>
                                <w:bottom w:val="none" w:sz="0" w:space="0" w:color="auto"/>
                                <w:right w:val="none" w:sz="0" w:space="0" w:color="auto"/>
                              </w:divBdr>
                              <w:divsChild>
                                <w:div w:id="1371612228">
                                  <w:marLeft w:val="0"/>
                                  <w:marRight w:val="0"/>
                                  <w:marTop w:val="0"/>
                                  <w:marBottom w:val="0"/>
                                  <w:divBdr>
                                    <w:top w:val="none" w:sz="0" w:space="0" w:color="auto"/>
                                    <w:left w:val="none" w:sz="0" w:space="0" w:color="auto"/>
                                    <w:bottom w:val="none" w:sz="0" w:space="0" w:color="auto"/>
                                    <w:right w:val="none" w:sz="0" w:space="0" w:color="auto"/>
                                  </w:divBdr>
                                  <w:divsChild>
                                    <w:div w:id="1467351589">
                                      <w:marLeft w:val="0"/>
                                      <w:marRight w:val="0"/>
                                      <w:marTop w:val="0"/>
                                      <w:marBottom w:val="0"/>
                                      <w:divBdr>
                                        <w:top w:val="none" w:sz="0" w:space="0" w:color="auto"/>
                                        <w:left w:val="none" w:sz="0" w:space="0" w:color="auto"/>
                                        <w:bottom w:val="none" w:sz="0" w:space="0" w:color="auto"/>
                                        <w:right w:val="none" w:sz="0" w:space="0" w:color="auto"/>
                                      </w:divBdr>
                                      <w:divsChild>
                                        <w:div w:id="408232297">
                                          <w:marLeft w:val="0"/>
                                          <w:marRight w:val="0"/>
                                          <w:marTop w:val="0"/>
                                          <w:marBottom w:val="0"/>
                                          <w:divBdr>
                                            <w:top w:val="none" w:sz="0" w:space="0" w:color="auto"/>
                                            <w:left w:val="none" w:sz="0" w:space="0" w:color="auto"/>
                                            <w:bottom w:val="none" w:sz="0" w:space="0" w:color="auto"/>
                                            <w:right w:val="none" w:sz="0" w:space="0" w:color="auto"/>
                                          </w:divBdr>
                                          <w:divsChild>
                                            <w:div w:id="2140489894">
                                              <w:marLeft w:val="0"/>
                                              <w:marRight w:val="0"/>
                                              <w:marTop w:val="0"/>
                                              <w:marBottom w:val="0"/>
                                              <w:divBdr>
                                                <w:top w:val="none" w:sz="0" w:space="0" w:color="auto"/>
                                                <w:left w:val="none" w:sz="0" w:space="0" w:color="auto"/>
                                                <w:bottom w:val="none" w:sz="0" w:space="0" w:color="auto"/>
                                                <w:right w:val="none" w:sz="0" w:space="0" w:color="auto"/>
                                              </w:divBdr>
                                              <w:divsChild>
                                                <w:div w:id="269244969">
                                                  <w:marLeft w:val="0"/>
                                                  <w:marRight w:val="0"/>
                                                  <w:marTop w:val="0"/>
                                                  <w:marBottom w:val="0"/>
                                                  <w:divBdr>
                                                    <w:top w:val="none" w:sz="0" w:space="0" w:color="auto"/>
                                                    <w:left w:val="none" w:sz="0" w:space="0" w:color="auto"/>
                                                    <w:bottom w:val="none" w:sz="0" w:space="0" w:color="auto"/>
                                                    <w:right w:val="none" w:sz="0" w:space="0" w:color="auto"/>
                                                  </w:divBdr>
                                                  <w:divsChild>
                                                    <w:div w:id="477848637">
                                                      <w:marLeft w:val="0"/>
                                                      <w:marRight w:val="0"/>
                                                      <w:marTop w:val="0"/>
                                                      <w:marBottom w:val="0"/>
                                                      <w:divBdr>
                                                        <w:top w:val="none" w:sz="0" w:space="0" w:color="auto"/>
                                                        <w:left w:val="none" w:sz="0" w:space="0" w:color="auto"/>
                                                        <w:bottom w:val="none" w:sz="0" w:space="0" w:color="auto"/>
                                                        <w:right w:val="none" w:sz="0" w:space="0" w:color="auto"/>
                                                      </w:divBdr>
                                                      <w:divsChild>
                                                        <w:div w:id="194270118">
                                                          <w:marLeft w:val="0"/>
                                                          <w:marRight w:val="0"/>
                                                          <w:marTop w:val="0"/>
                                                          <w:marBottom w:val="0"/>
                                                          <w:divBdr>
                                                            <w:top w:val="none" w:sz="0" w:space="0" w:color="auto"/>
                                                            <w:left w:val="none" w:sz="0" w:space="0" w:color="auto"/>
                                                            <w:bottom w:val="none" w:sz="0" w:space="0" w:color="auto"/>
                                                            <w:right w:val="none" w:sz="0" w:space="0" w:color="auto"/>
                                                          </w:divBdr>
                                                          <w:divsChild>
                                                            <w:div w:id="72548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1089716">
      <w:bodyDiv w:val="1"/>
      <w:marLeft w:val="0"/>
      <w:marRight w:val="0"/>
      <w:marTop w:val="0"/>
      <w:marBottom w:val="0"/>
      <w:divBdr>
        <w:top w:val="none" w:sz="0" w:space="0" w:color="auto"/>
        <w:left w:val="none" w:sz="0" w:space="0" w:color="auto"/>
        <w:bottom w:val="none" w:sz="0" w:space="0" w:color="auto"/>
        <w:right w:val="none" w:sz="0" w:space="0" w:color="auto"/>
      </w:divBdr>
    </w:div>
    <w:div w:id="1660764859">
      <w:bodyDiv w:val="1"/>
      <w:marLeft w:val="0"/>
      <w:marRight w:val="0"/>
      <w:marTop w:val="0"/>
      <w:marBottom w:val="0"/>
      <w:divBdr>
        <w:top w:val="none" w:sz="0" w:space="0" w:color="auto"/>
        <w:left w:val="none" w:sz="0" w:space="0" w:color="auto"/>
        <w:bottom w:val="none" w:sz="0" w:space="0" w:color="auto"/>
        <w:right w:val="none" w:sz="0" w:space="0" w:color="auto"/>
      </w:divBdr>
      <w:divsChild>
        <w:div w:id="1090543618">
          <w:marLeft w:val="0"/>
          <w:marRight w:val="0"/>
          <w:marTop w:val="0"/>
          <w:marBottom w:val="0"/>
          <w:divBdr>
            <w:top w:val="none" w:sz="0" w:space="0" w:color="auto"/>
            <w:left w:val="none" w:sz="0" w:space="0" w:color="auto"/>
            <w:bottom w:val="none" w:sz="0" w:space="0" w:color="auto"/>
            <w:right w:val="none" w:sz="0" w:space="0" w:color="auto"/>
          </w:divBdr>
          <w:divsChild>
            <w:div w:id="1621958206">
              <w:marLeft w:val="0"/>
              <w:marRight w:val="0"/>
              <w:marTop w:val="0"/>
              <w:marBottom w:val="0"/>
              <w:divBdr>
                <w:top w:val="none" w:sz="0" w:space="0" w:color="auto"/>
                <w:left w:val="none" w:sz="0" w:space="0" w:color="auto"/>
                <w:bottom w:val="none" w:sz="0" w:space="0" w:color="auto"/>
                <w:right w:val="none" w:sz="0" w:space="0" w:color="auto"/>
              </w:divBdr>
              <w:divsChild>
                <w:div w:id="127626163">
                  <w:marLeft w:val="0"/>
                  <w:marRight w:val="0"/>
                  <w:marTop w:val="0"/>
                  <w:marBottom w:val="0"/>
                  <w:divBdr>
                    <w:top w:val="none" w:sz="0" w:space="0" w:color="auto"/>
                    <w:left w:val="none" w:sz="0" w:space="0" w:color="auto"/>
                    <w:bottom w:val="none" w:sz="0" w:space="0" w:color="auto"/>
                    <w:right w:val="none" w:sz="0" w:space="0" w:color="auto"/>
                  </w:divBdr>
                  <w:divsChild>
                    <w:div w:id="1482237988">
                      <w:marLeft w:val="0"/>
                      <w:marRight w:val="0"/>
                      <w:marTop w:val="0"/>
                      <w:marBottom w:val="0"/>
                      <w:divBdr>
                        <w:top w:val="none" w:sz="0" w:space="0" w:color="auto"/>
                        <w:left w:val="none" w:sz="0" w:space="0" w:color="auto"/>
                        <w:bottom w:val="none" w:sz="0" w:space="0" w:color="auto"/>
                        <w:right w:val="none" w:sz="0" w:space="0" w:color="auto"/>
                      </w:divBdr>
                      <w:divsChild>
                        <w:div w:id="1588149391">
                          <w:marLeft w:val="0"/>
                          <w:marRight w:val="0"/>
                          <w:marTop w:val="0"/>
                          <w:marBottom w:val="0"/>
                          <w:divBdr>
                            <w:top w:val="none" w:sz="0" w:space="0" w:color="auto"/>
                            <w:left w:val="none" w:sz="0" w:space="0" w:color="auto"/>
                            <w:bottom w:val="none" w:sz="0" w:space="0" w:color="auto"/>
                            <w:right w:val="none" w:sz="0" w:space="0" w:color="auto"/>
                          </w:divBdr>
                          <w:divsChild>
                            <w:div w:id="1972175067">
                              <w:marLeft w:val="0"/>
                              <w:marRight w:val="0"/>
                              <w:marTop w:val="0"/>
                              <w:marBottom w:val="0"/>
                              <w:divBdr>
                                <w:top w:val="none" w:sz="0" w:space="0" w:color="auto"/>
                                <w:left w:val="none" w:sz="0" w:space="0" w:color="auto"/>
                                <w:bottom w:val="none" w:sz="0" w:space="0" w:color="auto"/>
                                <w:right w:val="none" w:sz="0" w:space="0" w:color="auto"/>
                              </w:divBdr>
                              <w:divsChild>
                                <w:div w:id="598946145">
                                  <w:marLeft w:val="0"/>
                                  <w:marRight w:val="0"/>
                                  <w:marTop w:val="0"/>
                                  <w:marBottom w:val="0"/>
                                  <w:divBdr>
                                    <w:top w:val="none" w:sz="0" w:space="0" w:color="auto"/>
                                    <w:left w:val="none" w:sz="0" w:space="0" w:color="auto"/>
                                    <w:bottom w:val="none" w:sz="0" w:space="0" w:color="auto"/>
                                    <w:right w:val="none" w:sz="0" w:space="0" w:color="auto"/>
                                  </w:divBdr>
                                  <w:divsChild>
                                    <w:div w:id="966815743">
                                      <w:marLeft w:val="0"/>
                                      <w:marRight w:val="0"/>
                                      <w:marTop w:val="0"/>
                                      <w:marBottom w:val="0"/>
                                      <w:divBdr>
                                        <w:top w:val="none" w:sz="0" w:space="0" w:color="auto"/>
                                        <w:left w:val="none" w:sz="0" w:space="0" w:color="auto"/>
                                        <w:bottom w:val="none" w:sz="0" w:space="0" w:color="auto"/>
                                        <w:right w:val="none" w:sz="0" w:space="0" w:color="auto"/>
                                      </w:divBdr>
                                      <w:divsChild>
                                        <w:div w:id="645278808">
                                          <w:marLeft w:val="0"/>
                                          <w:marRight w:val="0"/>
                                          <w:marTop w:val="0"/>
                                          <w:marBottom w:val="0"/>
                                          <w:divBdr>
                                            <w:top w:val="none" w:sz="0" w:space="0" w:color="auto"/>
                                            <w:left w:val="none" w:sz="0" w:space="0" w:color="auto"/>
                                            <w:bottom w:val="none" w:sz="0" w:space="0" w:color="auto"/>
                                            <w:right w:val="none" w:sz="0" w:space="0" w:color="auto"/>
                                          </w:divBdr>
                                          <w:divsChild>
                                            <w:div w:id="527135716">
                                              <w:marLeft w:val="0"/>
                                              <w:marRight w:val="0"/>
                                              <w:marTop w:val="0"/>
                                              <w:marBottom w:val="0"/>
                                              <w:divBdr>
                                                <w:top w:val="none" w:sz="0" w:space="0" w:color="auto"/>
                                                <w:left w:val="none" w:sz="0" w:space="0" w:color="auto"/>
                                                <w:bottom w:val="none" w:sz="0" w:space="0" w:color="auto"/>
                                                <w:right w:val="none" w:sz="0" w:space="0" w:color="auto"/>
                                              </w:divBdr>
                                              <w:divsChild>
                                                <w:div w:id="183907953">
                                                  <w:marLeft w:val="0"/>
                                                  <w:marRight w:val="0"/>
                                                  <w:marTop w:val="0"/>
                                                  <w:marBottom w:val="0"/>
                                                  <w:divBdr>
                                                    <w:top w:val="none" w:sz="0" w:space="0" w:color="auto"/>
                                                    <w:left w:val="none" w:sz="0" w:space="0" w:color="auto"/>
                                                    <w:bottom w:val="none" w:sz="0" w:space="0" w:color="auto"/>
                                                    <w:right w:val="none" w:sz="0" w:space="0" w:color="auto"/>
                                                  </w:divBdr>
                                                  <w:divsChild>
                                                    <w:div w:id="1825510922">
                                                      <w:marLeft w:val="0"/>
                                                      <w:marRight w:val="0"/>
                                                      <w:marTop w:val="0"/>
                                                      <w:marBottom w:val="0"/>
                                                      <w:divBdr>
                                                        <w:top w:val="none" w:sz="0" w:space="0" w:color="auto"/>
                                                        <w:left w:val="none" w:sz="0" w:space="0" w:color="auto"/>
                                                        <w:bottom w:val="none" w:sz="0" w:space="0" w:color="auto"/>
                                                        <w:right w:val="none" w:sz="0" w:space="0" w:color="auto"/>
                                                      </w:divBdr>
                                                      <w:divsChild>
                                                        <w:div w:id="428626752">
                                                          <w:marLeft w:val="0"/>
                                                          <w:marRight w:val="0"/>
                                                          <w:marTop w:val="0"/>
                                                          <w:marBottom w:val="0"/>
                                                          <w:divBdr>
                                                            <w:top w:val="none" w:sz="0" w:space="0" w:color="auto"/>
                                                            <w:left w:val="none" w:sz="0" w:space="0" w:color="auto"/>
                                                            <w:bottom w:val="none" w:sz="0" w:space="0" w:color="auto"/>
                                                            <w:right w:val="none" w:sz="0" w:space="0" w:color="auto"/>
                                                          </w:divBdr>
                                                          <w:divsChild>
                                                            <w:div w:id="19383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5058613">
      <w:bodyDiv w:val="1"/>
      <w:marLeft w:val="0"/>
      <w:marRight w:val="0"/>
      <w:marTop w:val="0"/>
      <w:marBottom w:val="0"/>
      <w:divBdr>
        <w:top w:val="none" w:sz="0" w:space="0" w:color="auto"/>
        <w:left w:val="none" w:sz="0" w:space="0" w:color="auto"/>
        <w:bottom w:val="none" w:sz="0" w:space="0" w:color="auto"/>
        <w:right w:val="none" w:sz="0" w:space="0" w:color="auto"/>
      </w:divBdr>
    </w:div>
    <w:div w:id="1858500266">
      <w:bodyDiv w:val="1"/>
      <w:marLeft w:val="0"/>
      <w:marRight w:val="0"/>
      <w:marTop w:val="0"/>
      <w:marBottom w:val="0"/>
      <w:divBdr>
        <w:top w:val="none" w:sz="0" w:space="0" w:color="auto"/>
        <w:left w:val="none" w:sz="0" w:space="0" w:color="auto"/>
        <w:bottom w:val="none" w:sz="0" w:space="0" w:color="auto"/>
        <w:right w:val="none" w:sz="0" w:space="0" w:color="auto"/>
      </w:divBdr>
      <w:divsChild>
        <w:div w:id="656152961">
          <w:marLeft w:val="0"/>
          <w:marRight w:val="0"/>
          <w:marTop w:val="0"/>
          <w:marBottom w:val="0"/>
          <w:divBdr>
            <w:top w:val="none" w:sz="0" w:space="0" w:color="auto"/>
            <w:left w:val="none" w:sz="0" w:space="0" w:color="auto"/>
            <w:bottom w:val="none" w:sz="0" w:space="0" w:color="auto"/>
            <w:right w:val="none" w:sz="0" w:space="0" w:color="auto"/>
          </w:divBdr>
          <w:divsChild>
            <w:div w:id="469589590">
              <w:marLeft w:val="0"/>
              <w:marRight w:val="0"/>
              <w:marTop w:val="0"/>
              <w:marBottom w:val="0"/>
              <w:divBdr>
                <w:top w:val="none" w:sz="0" w:space="0" w:color="auto"/>
                <w:left w:val="none" w:sz="0" w:space="0" w:color="auto"/>
                <w:bottom w:val="none" w:sz="0" w:space="0" w:color="auto"/>
                <w:right w:val="none" w:sz="0" w:space="0" w:color="auto"/>
              </w:divBdr>
              <w:divsChild>
                <w:div w:id="1472357290">
                  <w:marLeft w:val="0"/>
                  <w:marRight w:val="0"/>
                  <w:marTop w:val="0"/>
                  <w:marBottom w:val="0"/>
                  <w:divBdr>
                    <w:top w:val="none" w:sz="0" w:space="0" w:color="auto"/>
                    <w:left w:val="none" w:sz="0" w:space="0" w:color="auto"/>
                    <w:bottom w:val="none" w:sz="0" w:space="0" w:color="auto"/>
                    <w:right w:val="none" w:sz="0" w:space="0" w:color="auto"/>
                  </w:divBdr>
                  <w:divsChild>
                    <w:div w:id="1917011628">
                      <w:marLeft w:val="0"/>
                      <w:marRight w:val="0"/>
                      <w:marTop w:val="0"/>
                      <w:marBottom w:val="0"/>
                      <w:divBdr>
                        <w:top w:val="none" w:sz="0" w:space="0" w:color="auto"/>
                        <w:left w:val="none" w:sz="0" w:space="0" w:color="auto"/>
                        <w:bottom w:val="none" w:sz="0" w:space="0" w:color="auto"/>
                        <w:right w:val="none" w:sz="0" w:space="0" w:color="auto"/>
                      </w:divBdr>
                      <w:divsChild>
                        <w:div w:id="866329248">
                          <w:marLeft w:val="0"/>
                          <w:marRight w:val="0"/>
                          <w:marTop w:val="0"/>
                          <w:marBottom w:val="0"/>
                          <w:divBdr>
                            <w:top w:val="none" w:sz="0" w:space="0" w:color="auto"/>
                            <w:left w:val="none" w:sz="0" w:space="0" w:color="auto"/>
                            <w:bottom w:val="none" w:sz="0" w:space="0" w:color="auto"/>
                            <w:right w:val="none" w:sz="0" w:space="0" w:color="auto"/>
                          </w:divBdr>
                          <w:divsChild>
                            <w:div w:id="1252544696">
                              <w:marLeft w:val="0"/>
                              <w:marRight w:val="0"/>
                              <w:marTop w:val="0"/>
                              <w:marBottom w:val="0"/>
                              <w:divBdr>
                                <w:top w:val="none" w:sz="0" w:space="0" w:color="auto"/>
                                <w:left w:val="none" w:sz="0" w:space="0" w:color="auto"/>
                                <w:bottom w:val="none" w:sz="0" w:space="0" w:color="auto"/>
                                <w:right w:val="none" w:sz="0" w:space="0" w:color="auto"/>
                              </w:divBdr>
                              <w:divsChild>
                                <w:div w:id="664938911">
                                  <w:marLeft w:val="0"/>
                                  <w:marRight w:val="0"/>
                                  <w:marTop w:val="0"/>
                                  <w:marBottom w:val="0"/>
                                  <w:divBdr>
                                    <w:top w:val="none" w:sz="0" w:space="0" w:color="auto"/>
                                    <w:left w:val="none" w:sz="0" w:space="0" w:color="auto"/>
                                    <w:bottom w:val="none" w:sz="0" w:space="0" w:color="auto"/>
                                    <w:right w:val="none" w:sz="0" w:space="0" w:color="auto"/>
                                  </w:divBdr>
                                  <w:divsChild>
                                    <w:div w:id="1259175736">
                                      <w:marLeft w:val="0"/>
                                      <w:marRight w:val="0"/>
                                      <w:marTop w:val="0"/>
                                      <w:marBottom w:val="0"/>
                                      <w:divBdr>
                                        <w:top w:val="none" w:sz="0" w:space="0" w:color="auto"/>
                                        <w:left w:val="none" w:sz="0" w:space="0" w:color="auto"/>
                                        <w:bottom w:val="none" w:sz="0" w:space="0" w:color="auto"/>
                                        <w:right w:val="none" w:sz="0" w:space="0" w:color="auto"/>
                                      </w:divBdr>
                                      <w:divsChild>
                                        <w:div w:id="764691519">
                                          <w:marLeft w:val="0"/>
                                          <w:marRight w:val="0"/>
                                          <w:marTop w:val="0"/>
                                          <w:marBottom w:val="0"/>
                                          <w:divBdr>
                                            <w:top w:val="none" w:sz="0" w:space="0" w:color="auto"/>
                                            <w:left w:val="none" w:sz="0" w:space="0" w:color="auto"/>
                                            <w:bottom w:val="none" w:sz="0" w:space="0" w:color="auto"/>
                                            <w:right w:val="none" w:sz="0" w:space="0" w:color="auto"/>
                                          </w:divBdr>
                                          <w:divsChild>
                                            <w:div w:id="1443109127">
                                              <w:marLeft w:val="0"/>
                                              <w:marRight w:val="0"/>
                                              <w:marTop w:val="0"/>
                                              <w:marBottom w:val="0"/>
                                              <w:divBdr>
                                                <w:top w:val="none" w:sz="0" w:space="0" w:color="auto"/>
                                                <w:left w:val="none" w:sz="0" w:space="0" w:color="auto"/>
                                                <w:bottom w:val="none" w:sz="0" w:space="0" w:color="auto"/>
                                                <w:right w:val="none" w:sz="0" w:space="0" w:color="auto"/>
                                              </w:divBdr>
                                              <w:divsChild>
                                                <w:div w:id="1941377921">
                                                  <w:marLeft w:val="0"/>
                                                  <w:marRight w:val="0"/>
                                                  <w:marTop w:val="0"/>
                                                  <w:marBottom w:val="0"/>
                                                  <w:divBdr>
                                                    <w:top w:val="none" w:sz="0" w:space="0" w:color="auto"/>
                                                    <w:left w:val="none" w:sz="0" w:space="0" w:color="auto"/>
                                                    <w:bottom w:val="none" w:sz="0" w:space="0" w:color="auto"/>
                                                    <w:right w:val="none" w:sz="0" w:space="0" w:color="auto"/>
                                                  </w:divBdr>
                                                  <w:divsChild>
                                                    <w:div w:id="1281258500">
                                                      <w:marLeft w:val="0"/>
                                                      <w:marRight w:val="0"/>
                                                      <w:marTop w:val="0"/>
                                                      <w:marBottom w:val="0"/>
                                                      <w:divBdr>
                                                        <w:top w:val="none" w:sz="0" w:space="0" w:color="auto"/>
                                                        <w:left w:val="none" w:sz="0" w:space="0" w:color="auto"/>
                                                        <w:bottom w:val="none" w:sz="0" w:space="0" w:color="auto"/>
                                                        <w:right w:val="none" w:sz="0" w:space="0" w:color="auto"/>
                                                      </w:divBdr>
                                                      <w:divsChild>
                                                        <w:div w:id="98181401">
                                                          <w:marLeft w:val="0"/>
                                                          <w:marRight w:val="0"/>
                                                          <w:marTop w:val="0"/>
                                                          <w:marBottom w:val="0"/>
                                                          <w:divBdr>
                                                            <w:top w:val="none" w:sz="0" w:space="0" w:color="auto"/>
                                                            <w:left w:val="none" w:sz="0" w:space="0" w:color="auto"/>
                                                            <w:bottom w:val="none" w:sz="0" w:space="0" w:color="auto"/>
                                                            <w:right w:val="none" w:sz="0" w:space="0" w:color="auto"/>
                                                          </w:divBdr>
                                                          <w:divsChild>
                                                            <w:div w:id="163270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026E6A58AE740B4E0303227203377" ma:contentTypeVersion="13" ma:contentTypeDescription="Create a new document." ma:contentTypeScope="" ma:versionID="62b5a982de362811306facf442448d20">
  <xsd:schema xmlns:xsd="http://www.w3.org/2001/XMLSchema" xmlns:xs="http://www.w3.org/2001/XMLSchema" xmlns:p="http://schemas.microsoft.com/office/2006/metadata/properties" xmlns:ns2="d8ba3373-36f9-468f-82c3-346071e895a1" xmlns:ns3="18793f2e-ba29-4e6b-94df-945d192ea00c" targetNamespace="http://schemas.microsoft.com/office/2006/metadata/properties" ma:root="true" ma:fieldsID="7dbc40864f438eeeeec67680aa804f31" ns2:_="" ns3:_="">
    <xsd:import namespace="d8ba3373-36f9-468f-82c3-346071e895a1"/>
    <xsd:import namespace="18793f2e-ba29-4e6b-94df-945d192ea0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a3373-36f9-468f-82c3-346071e89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793f2e-ba29-4e6b-94df-945d192ea00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BFDDE-9AD7-470C-983F-D2228190037B}">
  <ds:schemaRefs>
    <ds:schemaRef ds:uri="http://schemas.openxmlformats.org/officeDocument/2006/bibliography"/>
  </ds:schemaRefs>
</ds:datastoreItem>
</file>

<file path=customXml/itemProps2.xml><?xml version="1.0" encoding="utf-8"?>
<ds:datastoreItem xmlns:ds="http://schemas.openxmlformats.org/officeDocument/2006/customXml" ds:itemID="{75D0FB19-7738-4A1A-9B5F-6C2883F4D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a3373-36f9-468f-82c3-346071e895a1"/>
    <ds:schemaRef ds:uri="18793f2e-ba29-4e6b-94df-945d192ea0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1D9F04-93CE-47FB-A92B-8749A7B995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D73D70-9CCB-42F5-8A18-CDA627C894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1236</Words>
  <Characters>6802</Characters>
  <Application>Microsoft Office Word</Application>
  <DocSecurity>4</DocSecurity>
  <Lines>56</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Benjamin Novoa Lagos</dc:creator>
  <cp:keywords/>
  <dc:description/>
  <cp:lastModifiedBy>Sergio Martinic Valencia</cp:lastModifiedBy>
  <cp:revision>2</cp:revision>
  <dcterms:created xsi:type="dcterms:W3CDTF">2025-07-23T20:37:00Z</dcterms:created>
  <dcterms:modified xsi:type="dcterms:W3CDTF">2025-07-23T20:37:00Z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0x010100F5D026E6A58AE740B4E0303227203377</vt:lpwstr>
  </property>
</Properties>
</file>